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E010" w14:textId="77777777" w:rsidR="00C65352" w:rsidRPr="0047165C" w:rsidRDefault="00DF1DDE" w:rsidP="00627EEE">
      <w:pPr>
        <w:pStyle w:val="Heading1"/>
        <w:numPr>
          <w:ilvl w:val="0"/>
          <w:numId w:val="0"/>
        </w:numPr>
        <w:jc w:val="both"/>
        <w:rPr>
          <w:rFonts w:ascii="Roboto" w:hAnsi="Roboto"/>
          <w:lang w:val="fr-FR"/>
        </w:rPr>
      </w:pPr>
      <w:r w:rsidRPr="0047165C">
        <w:rPr>
          <w:rFonts w:ascii="Roboto" w:hAnsi="Roboto"/>
          <w:lang w:val="fr-FR"/>
        </w:rPr>
        <w:t>Termes de référence</w:t>
      </w:r>
      <w:r w:rsidR="006348AD">
        <w:rPr>
          <w:rFonts w:ascii="Roboto" w:hAnsi="Roboto"/>
          <w:lang w:val="fr-FR"/>
        </w:rPr>
        <w:t xml:space="preserve"> </w:t>
      </w:r>
      <w:r w:rsidR="001D4B9A">
        <w:rPr>
          <w:rFonts w:ascii="Roboto" w:hAnsi="Roboto"/>
          <w:lang w:val="fr-FR"/>
        </w:rPr>
        <w:t>–</w:t>
      </w:r>
      <w:r w:rsidR="006348AD">
        <w:rPr>
          <w:rFonts w:ascii="Roboto" w:hAnsi="Roboto"/>
          <w:lang w:val="fr-FR"/>
        </w:rPr>
        <w:t xml:space="preserve"> </w:t>
      </w:r>
      <w:r w:rsidR="006348AD" w:rsidRPr="00475011">
        <w:rPr>
          <w:rFonts w:ascii="Roboto" w:hAnsi="Roboto"/>
          <w:color w:val="222222"/>
          <w:lang w:val="fr-FR"/>
        </w:rPr>
        <w:t>Chef</w:t>
      </w:r>
      <w:r w:rsidR="001D4B9A">
        <w:rPr>
          <w:rFonts w:ascii="Roboto" w:hAnsi="Roboto"/>
          <w:color w:val="222222"/>
          <w:lang w:val="fr-FR"/>
        </w:rPr>
        <w:t>.fe</w:t>
      </w:r>
      <w:r w:rsidR="006348AD" w:rsidRPr="00475011">
        <w:rPr>
          <w:rFonts w:ascii="Roboto" w:hAnsi="Roboto"/>
          <w:color w:val="222222"/>
          <w:lang w:val="fr-FR"/>
        </w:rPr>
        <w:t xml:space="preserve"> d'Equipe du projet ADIL</w:t>
      </w:r>
    </w:p>
    <w:p w14:paraId="1515849B" w14:textId="77777777" w:rsidR="0008666B" w:rsidRPr="0047165C" w:rsidRDefault="0008666B" w:rsidP="00627EEE">
      <w:pPr>
        <w:ind w:left="0"/>
        <w:jc w:val="both"/>
        <w:rPr>
          <w:rFonts w:ascii="Roboto" w:hAnsi="Roboto" w:cs="Arial"/>
          <w:b/>
          <w:color w:val="003768"/>
          <w:kern w:val="32"/>
          <w:sz w:val="24"/>
          <w:lang w:val="fr-FR"/>
        </w:rPr>
      </w:pPr>
    </w:p>
    <w:tbl>
      <w:tblPr>
        <w:tblW w:w="8640" w:type="dxa"/>
        <w:tblInd w:w="50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1E0" w:firstRow="1" w:lastRow="1" w:firstColumn="1" w:lastColumn="1" w:noHBand="0" w:noVBand="0"/>
      </w:tblPr>
      <w:tblGrid>
        <w:gridCol w:w="1874"/>
        <w:gridCol w:w="6766"/>
      </w:tblGrid>
      <w:tr w:rsidR="0008666B" w:rsidRPr="00150A89" w14:paraId="685BB8A9" w14:textId="77777777" w:rsidTr="1B2F5467">
        <w:trPr>
          <w:trHeight w:val="241"/>
        </w:trPr>
        <w:tc>
          <w:tcPr>
            <w:tcW w:w="1874" w:type="dxa"/>
          </w:tcPr>
          <w:p w14:paraId="758CEA06" w14:textId="77777777" w:rsidR="0008666B" w:rsidRPr="0047165C" w:rsidRDefault="00662CAE" w:rsidP="00627EEE">
            <w:pPr>
              <w:spacing w:before="60" w:after="60"/>
              <w:ind w:left="0"/>
              <w:rPr>
                <w:rFonts w:ascii="Roboto" w:hAnsi="Roboto"/>
                <w:b/>
                <w:color w:val="003768"/>
                <w:szCs w:val="20"/>
                <w:lang w:val="fr-FR"/>
              </w:rPr>
            </w:pPr>
            <w:r w:rsidRPr="0047165C">
              <w:rPr>
                <w:rFonts w:ascii="Roboto" w:hAnsi="Roboto"/>
                <w:b/>
                <w:color w:val="003768"/>
                <w:szCs w:val="20"/>
                <w:lang w:val="fr-FR"/>
              </w:rPr>
              <w:t>Fonction proposée</w:t>
            </w:r>
          </w:p>
        </w:tc>
        <w:tc>
          <w:tcPr>
            <w:tcW w:w="6766" w:type="dxa"/>
          </w:tcPr>
          <w:p w14:paraId="39FADF77" w14:textId="77777777" w:rsidR="0008666B" w:rsidRPr="001F4375" w:rsidRDefault="0A5CD42E" w:rsidP="67522D04">
            <w:pPr>
              <w:spacing w:before="60" w:after="60" w:line="300" w:lineRule="exact"/>
              <w:ind w:left="0"/>
              <w:jc w:val="both"/>
              <w:rPr>
                <w:rFonts w:ascii="Roboto" w:hAnsi="Roboto"/>
                <w:color w:val="222222"/>
                <w:lang w:val="fr-FR"/>
              </w:rPr>
            </w:pPr>
            <w:r w:rsidRPr="00475011">
              <w:rPr>
                <w:rFonts w:ascii="Roboto" w:hAnsi="Roboto"/>
                <w:color w:val="222222"/>
                <w:lang w:val="fr-FR"/>
              </w:rPr>
              <w:t>Chef</w:t>
            </w:r>
            <w:r w:rsidR="001D4B9A">
              <w:rPr>
                <w:rFonts w:ascii="Roboto" w:hAnsi="Roboto"/>
                <w:color w:val="222222"/>
                <w:lang w:val="fr-FR"/>
              </w:rPr>
              <w:t>.fe</w:t>
            </w:r>
            <w:r w:rsidRPr="00475011">
              <w:rPr>
                <w:rFonts w:ascii="Roboto" w:hAnsi="Roboto"/>
                <w:color w:val="222222"/>
                <w:lang w:val="fr-FR"/>
              </w:rPr>
              <w:t xml:space="preserve"> d'Equipe</w:t>
            </w:r>
            <w:r w:rsidR="001F4375" w:rsidRPr="00475011">
              <w:rPr>
                <w:rFonts w:ascii="Roboto" w:hAnsi="Roboto"/>
                <w:color w:val="222222"/>
                <w:lang w:val="fr-FR"/>
              </w:rPr>
              <w:t xml:space="preserve"> </w:t>
            </w:r>
            <w:r w:rsidR="0343CCEA" w:rsidRPr="00475011">
              <w:rPr>
                <w:rFonts w:ascii="Roboto" w:hAnsi="Roboto"/>
                <w:color w:val="222222"/>
                <w:lang w:val="fr-FR"/>
              </w:rPr>
              <w:t>du projet ADIL</w:t>
            </w:r>
          </w:p>
        </w:tc>
      </w:tr>
      <w:tr w:rsidR="00844131" w:rsidRPr="00150A89" w14:paraId="422757CC" w14:textId="77777777" w:rsidTr="1B2F5467">
        <w:trPr>
          <w:trHeight w:val="241"/>
        </w:trPr>
        <w:tc>
          <w:tcPr>
            <w:tcW w:w="1874" w:type="dxa"/>
          </w:tcPr>
          <w:p w14:paraId="21C822D5" w14:textId="77777777" w:rsidR="00844131" w:rsidRPr="0047165C" w:rsidRDefault="00662CAE" w:rsidP="001F4EF1">
            <w:pPr>
              <w:spacing w:before="60" w:after="60"/>
              <w:ind w:left="0"/>
              <w:rPr>
                <w:rFonts w:ascii="Roboto" w:hAnsi="Roboto"/>
                <w:b/>
                <w:color w:val="003768"/>
                <w:szCs w:val="20"/>
                <w:lang w:val="fr-FR"/>
              </w:rPr>
            </w:pPr>
            <w:r w:rsidRPr="0047165C">
              <w:rPr>
                <w:rFonts w:ascii="Roboto" w:hAnsi="Roboto"/>
                <w:b/>
                <w:color w:val="003768"/>
                <w:szCs w:val="20"/>
                <w:lang w:val="fr-FR"/>
              </w:rPr>
              <w:t>Brève présentation de VNG International</w:t>
            </w:r>
          </w:p>
        </w:tc>
        <w:tc>
          <w:tcPr>
            <w:tcW w:w="6766" w:type="dxa"/>
          </w:tcPr>
          <w:p w14:paraId="15ED0D63" w14:textId="77777777" w:rsidR="0036132C" w:rsidRPr="0047165C" w:rsidRDefault="00662CAE" w:rsidP="001F4EF1">
            <w:pPr>
              <w:spacing w:before="60" w:after="60" w:line="300" w:lineRule="exact"/>
              <w:ind w:left="0"/>
              <w:jc w:val="both"/>
              <w:rPr>
                <w:rFonts w:ascii="Roboto" w:hAnsi="Roboto"/>
                <w:szCs w:val="20"/>
                <w:lang w:val="fr-FR"/>
              </w:rPr>
            </w:pPr>
            <w:r w:rsidRPr="00263417">
              <w:rPr>
                <w:szCs w:val="20"/>
                <w:lang w:val="fr-FR"/>
              </w:rPr>
              <w:t xml:space="preserve">VNG International est l’agence de coopération internationale de l’Association des communes néerlandaises (Vereniging van Nederlandse Gemeenten, VNG). Nous soutenons les processus de décentralisation et nous facilitons la coopération décentralisée. </w:t>
            </w:r>
            <w:r w:rsidR="00171BAA" w:rsidRPr="00263417">
              <w:rPr>
                <w:szCs w:val="20"/>
                <w:lang w:val="fr-FR"/>
              </w:rPr>
              <w:t xml:space="preserve">Nous renforçons les communes, leurs associations, les instituts de formation et les groupes de travail chargés de la décentralisation </w:t>
            </w:r>
            <w:r w:rsidR="00171BAA" w:rsidRPr="00263417">
              <w:rPr>
                <w:rFonts w:eastAsia="Arial" w:cs="Arial"/>
                <w:szCs w:val="20"/>
                <w:lang w:val="fr-FR"/>
              </w:rPr>
              <w:t>et de la gouvernance locale, dans des pays partout dans le monde</w:t>
            </w:r>
            <w:r w:rsidR="00171BAA" w:rsidRPr="00263417">
              <w:rPr>
                <w:szCs w:val="20"/>
                <w:lang w:val="fr-FR"/>
              </w:rPr>
              <w:t>.</w:t>
            </w:r>
          </w:p>
        </w:tc>
      </w:tr>
      <w:tr w:rsidR="00B36F0D" w:rsidRPr="00150A89" w14:paraId="0F92A994" w14:textId="77777777" w:rsidTr="1B2F5467">
        <w:trPr>
          <w:trHeight w:val="241"/>
        </w:trPr>
        <w:tc>
          <w:tcPr>
            <w:tcW w:w="1874" w:type="dxa"/>
          </w:tcPr>
          <w:p w14:paraId="7A5FF5DD" w14:textId="77777777" w:rsidR="00B36F0D" w:rsidRPr="0047165C" w:rsidRDefault="00B36F0D" w:rsidP="00B36F0D">
            <w:pPr>
              <w:spacing w:before="60" w:after="60"/>
              <w:ind w:left="0"/>
              <w:rPr>
                <w:rFonts w:ascii="Roboto" w:hAnsi="Roboto"/>
                <w:b/>
                <w:color w:val="003768"/>
                <w:szCs w:val="20"/>
                <w:lang w:val="fr-FR"/>
              </w:rPr>
            </w:pPr>
            <w:r w:rsidRPr="0047165C">
              <w:rPr>
                <w:rFonts w:ascii="Roboto" w:hAnsi="Roboto"/>
                <w:b/>
                <w:color w:val="003768"/>
                <w:szCs w:val="20"/>
                <w:lang w:val="fr-FR"/>
              </w:rPr>
              <w:t xml:space="preserve">Brève présentation du </w:t>
            </w:r>
            <w:r w:rsidR="008D0F74">
              <w:rPr>
                <w:rFonts w:ascii="Roboto" w:hAnsi="Roboto"/>
                <w:b/>
                <w:color w:val="003768"/>
                <w:szCs w:val="20"/>
                <w:lang w:val="fr-FR"/>
              </w:rPr>
              <w:t>programme</w:t>
            </w:r>
          </w:p>
        </w:tc>
        <w:tc>
          <w:tcPr>
            <w:tcW w:w="6766" w:type="dxa"/>
          </w:tcPr>
          <w:p w14:paraId="4E68076F" w14:textId="77777777" w:rsidR="00EB1600" w:rsidRPr="00263417" w:rsidRDefault="00EB1600" w:rsidP="00EB1600">
            <w:pPr>
              <w:spacing w:before="60" w:after="60" w:line="300" w:lineRule="exact"/>
              <w:ind w:left="0"/>
              <w:jc w:val="both"/>
              <w:rPr>
                <w:lang w:val="fr-FR"/>
              </w:rPr>
            </w:pPr>
            <w:r w:rsidRPr="00263417">
              <w:rPr>
                <w:lang w:val="fr-FR"/>
              </w:rPr>
              <w:t xml:space="preserve">ADIL « Appui au développement intégré local » est un programme financé par l’Union Européenne et le Gouvernement du Royaume des Pays-Bas et mis en œuvre par VNG International. </w:t>
            </w:r>
          </w:p>
          <w:p w14:paraId="07F219C0" w14:textId="77777777" w:rsidR="00EB1600" w:rsidRPr="00263417" w:rsidRDefault="00EB1600" w:rsidP="00EB1600">
            <w:pPr>
              <w:spacing w:before="60" w:after="60" w:line="300" w:lineRule="exact"/>
              <w:ind w:left="0"/>
              <w:jc w:val="both"/>
              <w:rPr>
                <w:lang w:val="fr-FR"/>
              </w:rPr>
            </w:pPr>
            <w:r w:rsidRPr="00263417">
              <w:rPr>
                <w:lang w:val="fr-FR"/>
              </w:rPr>
              <w:t xml:space="preserve">L’objectif principal du programme ADIL est d’appuyer l’Algérie dans sa démarche de réformes en matière de développement territorial intégré et durable, de gouvernance et de démocratie participative, dans le cadre du processus de décentralisation. </w:t>
            </w:r>
          </w:p>
          <w:p w14:paraId="6DD287DB" w14:textId="77777777" w:rsidR="00EB1600" w:rsidRPr="00263417" w:rsidRDefault="00EB1600" w:rsidP="00EB1600">
            <w:pPr>
              <w:spacing w:before="60" w:after="60" w:line="300" w:lineRule="exact"/>
              <w:ind w:left="0"/>
              <w:jc w:val="both"/>
              <w:rPr>
                <w:lang w:val="fr-FR"/>
              </w:rPr>
            </w:pPr>
            <w:r w:rsidRPr="00263417">
              <w:rPr>
                <w:lang w:val="fr-FR"/>
              </w:rPr>
              <w:t>Les objectifs spécifiques (résultats) de cette action sont les suivants :</w:t>
            </w:r>
          </w:p>
          <w:p w14:paraId="40B2C3BC" w14:textId="77777777" w:rsidR="00EB1600" w:rsidRPr="00263417" w:rsidRDefault="00EB1600" w:rsidP="00EB1600">
            <w:pPr>
              <w:spacing w:before="60" w:after="60" w:line="300" w:lineRule="exact"/>
              <w:ind w:left="0"/>
              <w:jc w:val="both"/>
              <w:rPr>
                <w:lang w:val="fr-FR"/>
              </w:rPr>
            </w:pPr>
            <w:r w:rsidRPr="00263417">
              <w:rPr>
                <w:lang w:val="fr-FR"/>
              </w:rPr>
              <w:t>1. Appuyer la conduite des réformes en vue de promouvoir la gouvernance locale et le développement territorial intégré, inclusif et durable à travers l’accompagnement des structures centrales au niveau national (au sein du Ministère de l’Intérieur, des Collectivités Locales, et du Transport MICLT).</w:t>
            </w:r>
          </w:p>
          <w:p w14:paraId="250BE1C9" w14:textId="77777777" w:rsidR="00EB1600" w:rsidRPr="00263417" w:rsidRDefault="00EB1600" w:rsidP="00EB1600">
            <w:pPr>
              <w:spacing w:before="60" w:after="60" w:line="300" w:lineRule="exact"/>
              <w:ind w:left="0"/>
              <w:jc w:val="both"/>
              <w:rPr>
                <w:lang w:val="fr-FR"/>
              </w:rPr>
            </w:pPr>
            <w:r w:rsidRPr="00263417">
              <w:rPr>
                <w:lang w:val="fr-FR"/>
              </w:rPr>
              <w:t>2. Appuyer l’exercice effectif par les collectivités (et leurs partenaires), de leurs nouveaux rôles d’acteurs du développement dans un processus de décentralisation et de gouvernance locales, avec un accent sur la libération du potentiel territorial.</w:t>
            </w:r>
          </w:p>
          <w:p w14:paraId="53E1915E" w14:textId="77777777" w:rsidR="00B36F0D" w:rsidRPr="0047165C" w:rsidRDefault="00EB1600" w:rsidP="00B36F0D">
            <w:pPr>
              <w:spacing w:before="60" w:after="60" w:line="300" w:lineRule="exact"/>
              <w:ind w:left="0"/>
              <w:jc w:val="both"/>
              <w:rPr>
                <w:rFonts w:ascii="Roboto" w:hAnsi="Roboto"/>
                <w:szCs w:val="20"/>
                <w:lang w:val="fr-FR"/>
              </w:rPr>
            </w:pPr>
            <w:r w:rsidRPr="00263417">
              <w:rPr>
                <w:lang w:val="fr-FR"/>
              </w:rPr>
              <w:t>3. Appuyer la construction par les communes de partenariats et la pratique de nouveaux modes de concours afin d’assurer leur rôle en matière de gouvernance locale et développement territorial.</w:t>
            </w:r>
          </w:p>
        </w:tc>
      </w:tr>
      <w:tr w:rsidR="00B36F0D" w:rsidRPr="00150A89" w14:paraId="21A0C593" w14:textId="77777777" w:rsidTr="1B2F5467">
        <w:trPr>
          <w:trHeight w:val="241"/>
        </w:trPr>
        <w:tc>
          <w:tcPr>
            <w:tcW w:w="1874" w:type="dxa"/>
          </w:tcPr>
          <w:p w14:paraId="088051DC" w14:textId="77777777" w:rsidR="00B36F0D" w:rsidRPr="0047165C" w:rsidRDefault="00B36F0D" w:rsidP="00B36F0D">
            <w:pPr>
              <w:spacing w:before="60" w:after="60"/>
              <w:ind w:left="0"/>
              <w:rPr>
                <w:rFonts w:ascii="Roboto" w:hAnsi="Roboto"/>
                <w:b/>
                <w:color w:val="003768"/>
                <w:szCs w:val="20"/>
                <w:lang w:val="fr-FR"/>
              </w:rPr>
            </w:pPr>
            <w:r w:rsidRPr="0047165C">
              <w:rPr>
                <w:rFonts w:ascii="Roboto" w:hAnsi="Roboto"/>
                <w:b/>
                <w:color w:val="003768"/>
                <w:szCs w:val="20"/>
                <w:lang w:val="fr-FR"/>
              </w:rPr>
              <w:t xml:space="preserve">Objectif(s) de la présente mission </w:t>
            </w:r>
          </w:p>
        </w:tc>
        <w:tc>
          <w:tcPr>
            <w:tcW w:w="6766" w:type="dxa"/>
          </w:tcPr>
          <w:p w14:paraId="3DD11626" w14:textId="77777777" w:rsidR="00B36F0D" w:rsidRPr="0047165C" w:rsidRDefault="00545DD8" w:rsidP="7001ABB6">
            <w:pPr>
              <w:spacing w:before="60" w:after="60" w:line="300" w:lineRule="exact"/>
              <w:ind w:left="0"/>
              <w:jc w:val="both"/>
              <w:rPr>
                <w:rFonts w:ascii="Roboto" w:hAnsi="Roboto"/>
                <w:color w:val="222222"/>
                <w:lang w:val="fr-FR"/>
              </w:rPr>
            </w:pPr>
            <w:r w:rsidRPr="0047165C">
              <w:rPr>
                <w:rFonts w:ascii="Roboto" w:hAnsi="Roboto"/>
                <w:color w:val="222222"/>
                <w:shd w:val="clear" w:color="auto" w:fill="FFFFFF"/>
                <w:lang w:val="fr-FR"/>
              </w:rPr>
              <w:t>Le</w:t>
            </w:r>
            <w:r w:rsidR="00153371">
              <w:rPr>
                <w:rFonts w:ascii="Roboto" w:hAnsi="Roboto"/>
                <w:color w:val="222222"/>
                <w:shd w:val="clear" w:color="auto" w:fill="FFFFFF"/>
                <w:lang w:val="fr-FR"/>
              </w:rPr>
              <w:t>.la</w:t>
            </w:r>
            <w:r w:rsidRPr="0047165C">
              <w:rPr>
                <w:rFonts w:ascii="Roboto" w:hAnsi="Roboto"/>
                <w:color w:val="222222"/>
                <w:shd w:val="clear" w:color="auto" w:fill="FFFFFF"/>
                <w:lang w:val="fr-FR"/>
              </w:rPr>
              <w:t xml:space="preserve"> </w:t>
            </w:r>
            <w:r w:rsidR="00F34367">
              <w:rPr>
                <w:rFonts w:ascii="Roboto" w:hAnsi="Roboto"/>
                <w:color w:val="222222"/>
                <w:shd w:val="clear" w:color="auto" w:fill="FFFFFF"/>
                <w:lang w:val="fr-FR"/>
              </w:rPr>
              <w:t>Chef</w:t>
            </w:r>
            <w:r w:rsidR="00153371">
              <w:rPr>
                <w:rFonts w:ascii="Roboto" w:hAnsi="Roboto"/>
                <w:color w:val="222222"/>
                <w:shd w:val="clear" w:color="auto" w:fill="FFFFFF"/>
                <w:lang w:val="fr-FR"/>
              </w:rPr>
              <w:t>.fe</w:t>
            </w:r>
            <w:r w:rsidR="00F34367">
              <w:rPr>
                <w:rFonts w:ascii="Roboto" w:hAnsi="Roboto"/>
                <w:color w:val="222222"/>
                <w:shd w:val="clear" w:color="auto" w:fill="FFFFFF"/>
                <w:lang w:val="fr-FR"/>
              </w:rPr>
              <w:t xml:space="preserve"> d’Équipe</w:t>
            </w:r>
            <w:r w:rsidRPr="0047165C">
              <w:rPr>
                <w:rFonts w:ascii="Roboto" w:hAnsi="Roboto"/>
                <w:color w:val="222222"/>
                <w:shd w:val="clear" w:color="auto" w:fill="FFFFFF"/>
                <w:lang w:val="fr-FR"/>
              </w:rPr>
              <w:t xml:space="preserve"> </w:t>
            </w:r>
            <w:r w:rsidR="009065D7" w:rsidRPr="0047165C">
              <w:rPr>
                <w:rFonts w:ascii="Roboto" w:hAnsi="Roboto"/>
                <w:color w:val="222222"/>
                <w:shd w:val="clear" w:color="auto" w:fill="FFFFFF"/>
                <w:lang w:val="fr-FR"/>
              </w:rPr>
              <w:t xml:space="preserve">sera </w:t>
            </w:r>
            <w:r w:rsidR="05B9B9C7" w:rsidRPr="0047165C">
              <w:rPr>
                <w:rFonts w:ascii="Roboto" w:hAnsi="Roboto"/>
                <w:color w:val="222222"/>
                <w:shd w:val="clear" w:color="auto" w:fill="FFFFFF"/>
                <w:lang w:val="fr-FR"/>
              </w:rPr>
              <w:t xml:space="preserve">responsable de la mise en </w:t>
            </w:r>
            <w:r w:rsidR="53E38DDE" w:rsidRPr="0047165C">
              <w:rPr>
                <w:rFonts w:ascii="Roboto" w:hAnsi="Roboto"/>
                <w:color w:val="222222"/>
                <w:shd w:val="clear" w:color="auto" w:fill="FFFFFF"/>
                <w:lang w:val="fr-FR"/>
              </w:rPr>
              <w:t>œuvre</w:t>
            </w:r>
            <w:r w:rsidR="05B9B9C7" w:rsidRPr="0047165C">
              <w:rPr>
                <w:rFonts w:ascii="Roboto" w:hAnsi="Roboto"/>
                <w:color w:val="222222"/>
                <w:shd w:val="clear" w:color="auto" w:fill="FFFFFF"/>
                <w:lang w:val="fr-FR"/>
              </w:rPr>
              <w:t xml:space="preserve"> globale du pro</w:t>
            </w:r>
            <w:r w:rsidR="00F62D1A">
              <w:rPr>
                <w:rFonts w:ascii="Roboto" w:hAnsi="Roboto"/>
                <w:color w:val="222222"/>
                <w:shd w:val="clear" w:color="auto" w:fill="FFFFFF"/>
                <w:lang w:val="fr-FR"/>
              </w:rPr>
              <w:t>gramme</w:t>
            </w:r>
            <w:r w:rsidR="05B9B9C7" w:rsidRPr="0047165C">
              <w:rPr>
                <w:rFonts w:ascii="Roboto" w:hAnsi="Roboto"/>
                <w:color w:val="222222"/>
                <w:shd w:val="clear" w:color="auto" w:fill="FFFFFF"/>
                <w:lang w:val="fr-FR"/>
              </w:rPr>
              <w:t xml:space="preserve"> ADIL, de sa qualité et du respect des délais</w:t>
            </w:r>
            <w:r w:rsidR="004035B8" w:rsidRPr="0047165C">
              <w:rPr>
                <w:rFonts w:ascii="Roboto" w:hAnsi="Roboto"/>
                <w:color w:val="222222"/>
                <w:shd w:val="clear" w:color="auto" w:fill="FFFFFF"/>
                <w:lang w:val="fr-FR"/>
              </w:rPr>
              <w:t xml:space="preserve">. </w:t>
            </w:r>
            <w:r w:rsidR="00A61E9C" w:rsidRPr="0047165C">
              <w:rPr>
                <w:rFonts w:ascii="Roboto" w:hAnsi="Roboto"/>
                <w:color w:val="222222"/>
                <w:shd w:val="clear" w:color="auto" w:fill="FFFFFF"/>
                <w:lang w:val="fr-FR"/>
              </w:rPr>
              <w:t xml:space="preserve">Il assurera </w:t>
            </w:r>
            <w:r w:rsidR="00171BAA" w:rsidRPr="0047165C">
              <w:rPr>
                <w:rFonts w:ascii="Roboto" w:hAnsi="Roboto"/>
                <w:color w:val="222222"/>
                <w:shd w:val="clear" w:color="auto" w:fill="FFFFFF"/>
                <w:lang w:val="fr-FR"/>
              </w:rPr>
              <w:t>l</w:t>
            </w:r>
            <w:r w:rsidR="00AA6936">
              <w:rPr>
                <w:rFonts w:ascii="Roboto" w:hAnsi="Roboto"/>
                <w:color w:val="222222"/>
                <w:shd w:val="clear" w:color="auto" w:fill="FFFFFF"/>
                <w:lang w:val="fr-FR"/>
              </w:rPr>
              <w:t>e bon déroulement et la</w:t>
            </w:r>
            <w:r w:rsidR="00A61E9C" w:rsidRPr="0047165C">
              <w:rPr>
                <w:rFonts w:ascii="Roboto" w:hAnsi="Roboto"/>
                <w:color w:val="222222"/>
                <w:shd w:val="clear" w:color="auto" w:fill="FFFFFF"/>
                <w:lang w:val="fr-FR"/>
              </w:rPr>
              <w:t xml:space="preserve"> cohérence </w:t>
            </w:r>
            <w:r w:rsidR="003A6C8C" w:rsidRPr="0047165C">
              <w:rPr>
                <w:rFonts w:ascii="Roboto" w:hAnsi="Roboto"/>
                <w:color w:val="222222"/>
                <w:shd w:val="clear" w:color="auto" w:fill="FFFFFF"/>
                <w:lang w:val="fr-FR"/>
              </w:rPr>
              <w:t>des activités</w:t>
            </w:r>
            <w:r w:rsidR="004D0A67" w:rsidRPr="0047165C">
              <w:rPr>
                <w:rFonts w:ascii="Roboto" w:hAnsi="Roboto"/>
                <w:color w:val="222222"/>
                <w:shd w:val="clear" w:color="auto" w:fill="FFFFFF"/>
                <w:lang w:val="fr-FR"/>
              </w:rPr>
              <w:t xml:space="preserve">, des livrables et des résultats en coopération étroite avec </w:t>
            </w:r>
            <w:r w:rsidR="002F7533">
              <w:rPr>
                <w:rFonts w:ascii="Roboto" w:hAnsi="Roboto"/>
                <w:color w:val="222222"/>
                <w:shd w:val="clear" w:color="auto" w:fill="FFFFFF"/>
                <w:lang w:val="fr-FR"/>
              </w:rPr>
              <w:t>le</w:t>
            </w:r>
            <w:r w:rsidR="003569F0" w:rsidRPr="0047165C">
              <w:rPr>
                <w:rFonts w:ascii="Roboto" w:hAnsi="Roboto"/>
                <w:color w:val="222222"/>
                <w:shd w:val="clear" w:color="auto" w:fill="FFFFFF"/>
                <w:lang w:val="fr-FR"/>
              </w:rPr>
              <w:t xml:space="preserve"> Gestionnaire de Projet </w:t>
            </w:r>
            <w:r w:rsidR="00AC71F7" w:rsidRPr="0047165C">
              <w:rPr>
                <w:rFonts w:ascii="Roboto" w:hAnsi="Roboto"/>
                <w:color w:val="222222"/>
                <w:shd w:val="clear" w:color="auto" w:fill="FFFFFF"/>
                <w:lang w:val="fr-FR"/>
              </w:rPr>
              <w:t>au siège de VNG International à La Haye</w:t>
            </w:r>
            <w:r w:rsidR="008F024A" w:rsidRPr="0047165C">
              <w:rPr>
                <w:rFonts w:ascii="Roboto" w:hAnsi="Roboto"/>
                <w:color w:val="222222"/>
                <w:shd w:val="clear" w:color="auto" w:fill="FFFFFF"/>
                <w:lang w:val="fr-FR"/>
              </w:rPr>
              <w:t>.</w:t>
            </w:r>
            <w:r w:rsidR="0336DF36" w:rsidRPr="0047165C">
              <w:rPr>
                <w:rFonts w:ascii="Roboto" w:hAnsi="Roboto"/>
                <w:color w:val="222222"/>
                <w:shd w:val="clear" w:color="auto" w:fill="FFFFFF"/>
                <w:lang w:val="fr-FR"/>
              </w:rPr>
              <w:t xml:space="preserve"> </w:t>
            </w:r>
            <w:r w:rsidR="0336DF36" w:rsidRPr="7001ABB6">
              <w:rPr>
                <w:rFonts w:ascii="Roboto" w:hAnsi="Roboto"/>
                <w:color w:val="222222"/>
                <w:lang w:val="fr-FR"/>
              </w:rPr>
              <w:t>Il s'agit de coordonner l'exécution d</w:t>
            </w:r>
            <w:r w:rsidR="00475011">
              <w:rPr>
                <w:rFonts w:ascii="Roboto" w:hAnsi="Roboto"/>
                <w:color w:val="222222"/>
                <w:lang w:val="fr-FR"/>
              </w:rPr>
              <w:t>u</w:t>
            </w:r>
            <w:r w:rsidR="0336DF36" w:rsidRPr="7001ABB6">
              <w:rPr>
                <w:rFonts w:ascii="Roboto" w:hAnsi="Roboto"/>
                <w:color w:val="222222"/>
                <w:lang w:val="fr-FR"/>
              </w:rPr>
              <w:t xml:space="preserve"> pro</w:t>
            </w:r>
            <w:r w:rsidR="007E5A32">
              <w:rPr>
                <w:rFonts w:ascii="Roboto" w:hAnsi="Roboto"/>
                <w:color w:val="222222"/>
                <w:lang w:val="fr-FR"/>
              </w:rPr>
              <w:t>gramme</w:t>
            </w:r>
            <w:r w:rsidR="0336DF36" w:rsidRPr="7001ABB6">
              <w:rPr>
                <w:rFonts w:ascii="Roboto" w:hAnsi="Roboto"/>
                <w:color w:val="222222"/>
                <w:lang w:val="fr-FR"/>
              </w:rPr>
              <w:t xml:space="preserve"> dans le respect des :</w:t>
            </w:r>
          </w:p>
          <w:p w14:paraId="194B969C" w14:textId="77777777" w:rsidR="00B36F0D" w:rsidRPr="00150A89" w:rsidRDefault="5A956C44" w:rsidP="1B2F5467">
            <w:pPr>
              <w:spacing w:before="60" w:after="60" w:line="300" w:lineRule="exact"/>
              <w:ind w:left="0"/>
              <w:jc w:val="both"/>
              <w:rPr>
                <w:rFonts w:ascii="Roboto" w:hAnsi="Roboto"/>
                <w:color w:val="222222"/>
                <w:lang w:val="fr-FR"/>
              </w:rPr>
            </w:pPr>
            <w:r w:rsidRPr="00150A89">
              <w:rPr>
                <w:rFonts w:ascii="Roboto" w:hAnsi="Roboto"/>
                <w:color w:val="222222"/>
                <w:lang w:val="fr-FR"/>
              </w:rPr>
              <w:lastRenderedPageBreak/>
              <w:t>- Contrats, réglementations et exigences de conformité des bailleurs (</w:t>
            </w:r>
            <w:r w:rsidR="00414D44" w:rsidRPr="00150A89">
              <w:rPr>
                <w:rFonts w:ascii="Roboto" w:hAnsi="Roboto"/>
                <w:lang w:val="fr-FR"/>
              </w:rPr>
              <w:t>Ministère des Affaires Étrangères des Pays-Bas</w:t>
            </w:r>
            <w:r w:rsidR="00414D44" w:rsidRPr="00150A89">
              <w:rPr>
                <w:rFonts w:ascii="Roboto" w:hAnsi="Roboto"/>
                <w:color w:val="222222"/>
                <w:lang w:val="fr-FR"/>
              </w:rPr>
              <w:t xml:space="preserve"> </w:t>
            </w:r>
            <w:r w:rsidR="001F56D9" w:rsidRPr="00150A89">
              <w:rPr>
                <w:rFonts w:ascii="Roboto" w:hAnsi="Roboto"/>
                <w:color w:val="222222"/>
                <w:lang w:val="fr-FR"/>
              </w:rPr>
              <w:t>et Union Européenne</w:t>
            </w:r>
            <w:r w:rsidRPr="00150A89">
              <w:rPr>
                <w:rFonts w:ascii="Roboto" w:hAnsi="Roboto"/>
                <w:color w:val="222222"/>
                <w:lang w:val="fr-FR"/>
              </w:rPr>
              <w:t>) ;</w:t>
            </w:r>
          </w:p>
          <w:p w14:paraId="03DD9A3E" w14:textId="77777777" w:rsidR="00B36F0D" w:rsidRDefault="5A956C44" w:rsidP="001F4375">
            <w:pPr>
              <w:spacing w:before="60" w:after="60" w:line="300" w:lineRule="exact"/>
              <w:ind w:left="0"/>
              <w:jc w:val="both"/>
              <w:rPr>
                <w:rFonts w:ascii="Roboto" w:hAnsi="Roboto"/>
                <w:color w:val="222222"/>
                <w:lang w:val="fr-FR"/>
              </w:rPr>
            </w:pPr>
            <w:r w:rsidRPr="7001ABB6">
              <w:rPr>
                <w:rFonts w:ascii="Roboto" w:hAnsi="Roboto"/>
                <w:color w:val="222222"/>
                <w:lang w:val="fr-FR"/>
              </w:rPr>
              <w:t>- Lois et réglementations locales ;</w:t>
            </w:r>
          </w:p>
          <w:p w14:paraId="6772FF82" w14:textId="45DCD821" w:rsidR="00630101" w:rsidRPr="00150A89" w:rsidRDefault="00630101" w:rsidP="001F4375">
            <w:pPr>
              <w:spacing w:before="60" w:after="60" w:line="300" w:lineRule="exact"/>
              <w:ind w:left="0"/>
              <w:jc w:val="both"/>
              <w:rPr>
                <w:rFonts w:ascii="Roboto" w:hAnsi="Roboto"/>
                <w:color w:val="000000" w:themeColor="text1"/>
                <w:lang w:val="fr-FR"/>
              </w:rPr>
            </w:pPr>
            <w:r w:rsidRPr="00150A89">
              <w:rPr>
                <w:rFonts w:ascii="Roboto" w:hAnsi="Roboto"/>
                <w:color w:val="000000" w:themeColor="text1"/>
                <w:lang w:val="fr-FR"/>
              </w:rPr>
              <w:t xml:space="preserve">- </w:t>
            </w:r>
            <w:r w:rsidR="00192977">
              <w:rPr>
                <w:rFonts w:ascii="Roboto" w:hAnsi="Roboto"/>
                <w:color w:val="000000" w:themeColor="text1"/>
                <w:lang w:val="fr-FR"/>
              </w:rPr>
              <w:t>D</w:t>
            </w:r>
            <w:r w:rsidRPr="00150A89">
              <w:rPr>
                <w:rFonts w:ascii="Roboto" w:hAnsi="Roboto"/>
                <w:color w:val="000000" w:themeColor="text1"/>
                <w:lang w:val="fr-FR"/>
              </w:rPr>
              <w:t>ocuments du projet ADIL ;</w:t>
            </w:r>
          </w:p>
          <w:p w14:paraId="41C106E7" w14:textId="77777777" w:rsidR="00B36F0D" w:rsidRPr="0047165C" w:rsidRDefault="5A956C44" w:rsidP="001F4375">
            <w:pPr>
              <w:spacing w:before="60" w:after="60" w:line="300" w:lineRule="exact"/>
              <w:ind w:left="0"/>
              <w:jc w:val="both"/>
              <w:rPr>
                <w:rFonts w:ascii="Roboto" w:hAnsi="Roboto"/>
                <w:color w:val="222222"/>
                <w:lang w:val="fr-FR"/>
              </w:rPr>
            </w:pPr>
            <w:r w:rsidRPr="7001ABB6">
              <w:rPr>
                <w:rFonts w:ascii="Roboto" w:hAnsi="Roboto"/>
                <w:color w:val="222222"/>
                <w:lang w:val="fr-FR"/>
              </w:rPr>
              <w:t>- Les manuels, procédures et instructions publiés par le gestionnaire de projet et VNG International ;</w:t>
            </w:r>
          </w:p>
          <w:p w14:paraId="25329C3E" w14:textId="77777777" w:rsidR="00B36F0D" w:rsidRPr="0047165C" w:rsidRDefault="5A956C44" w:rsidP="001F4375">
            <w:pPr>
              <w:spacing w:before="60" w:after="60" w:line="300" w:lineRule="exact"/>
              <w:ind w:left="0"/>
              <w:jc w:val="both"/>
              <w:rPr>
                <w:rFonts w:ascii="Roboto" w:hAnsi="Roboto"/>
                <w:color w:val="222222"/>
                <w:lang w:val="fr-FR"/>
              </w:rPr>
            </w:pPr>
            <w:r w:rsidRPr="7001ABB6">
              <w:rPr>
                <w:rFonts w:ascii="Roboto" w:hAnsi="Roboto"/>
                <w:color w:val="222222"/>
                <w:lang w:val="fr-FR"/>
              </w:rPr>
              <w:t xml:space="preserve">- Les termes du contrat de travail et le </w:t>
            </w:r>
            <w:r w:rsidR="004535DD">
              <w:rPr>
                <w:rFonts w:ascii="Roboto" w:hAnsi="Roboto"/>
                <w:color w:val="222222"/>
                <w:lang w:val="fr-FR"/>
              </w:rPr>
              <w:t>C</w:t>
            </w:r>
            <w:r w:rsidRPr="7001ABB6">
              <w:rPr>
                <w:rFonts w:ascii="Roboto" w:hAnsi="Roboto"/>
                <w:color w:val="222222"/>
                <w:lang w:val="fr-FR"/>
              </w:rPr>
              <w:t>ode de conduite.</w:t>
            </w:r>
          </w:p>
        </w:tc>
      </w:tr>
      <w:tr w:rsidR="00B36F0D" w:rsidRPr="00150A89" w14:paraId="1172288D" w14:textId="77777777" w:rsidTr="1B2F5467">
        <w:trPr>
          <w:trHeight w:val="241"/>
        </w:trPr>
        <w:tc>
          <w:tcPr>
            <w:tcW w:w="1874" w:type="dxa"/>
          </w:tcPr>
          <w:p w14:paraId="2FC86415" w14:textId="77777777" w:rsidR="00B36F0D" w:rsidRPr="0047165C" w:rsidRDefault="00B36F0D" w:rsidP="00B36F0D">
            <w:pPr>
              <w:spacing w:before="60" w:after="60"/>
              <w:ind w:left="0"/>
              <w:rPr>
                <w:rFonts w:ascii="Roboto" w:hAnsi="Roboto"/>
                <w:b/>
                <w:color w:val="003768"/>
                <w:szCs w:val="20"/>
                <w:lang w:val="fr-FR"/>
              </w:rPr>
            </w:pPr>
            <w:r w:rsidRPr="0047165C">
              <w:rPr>
                <w:rFonts w:ascii="Roboto" w:hAnsi="Roboto"/>
                <w:b/>
                <w:color w:val="003768"/>
                <w:szCs w:val="20"/>
                <w:lang w:val="fr-FR"/>
              </w:rPr>
              <w:lastRenderedPageBreak/>
              <w:t xml:space="preserve">Activités à exécuter </w:t>
            </w:r>
          </w:p>
        </w:tc>
        <w:tc>
          <w:tcPr>
            <w:tcW w:w="6766" w:type="dxa"/>
          </w:tcPr>
          <w:p w14:paraId="35B43EA4" w14:textId="77777777" w:rsidR="00906259" w:rsidRPr="0047165C" w:rsidRDefault="00906259" w:rsidP="1BDE0CC3">
            <w:pPr>
              <w:shd w:val="clear" w:color="auto" w:fill="FFFFFF" w:themeFill="background1"/>
              <w:spacing w:after="20" w:line="360" w:lineRule="auto"/>
              <w:ind w:left="0"/>
              <w:jc w:val="both"/>
              <w:rPr>
                <w:rFonts w:ascii="Roboto" w:hAnsi="Roboto"/>
                <w:b/>
                <w:bCs/>
                <w:lang w:val="fr-FR"/>
              </w:rPr>
            </w:pPr>
            <w:r w:rsidRPr="189B2C84">
              <w:rPr>
                <w:rFonts w:ascii="Roboto" w:hAnsi="Roboto"/>
                <w:b/>
                <w:bCs/>
                <w:lang w:val="fr-FR"/>
              </w:rPr>
              <w:t>Gestion de projet</w:t>
            </w:r>
          </w:p>
          <w:p w14:paraId="5ED3D837" w14:textId="77777777" w:rsidR="00906259" w:rsidRPr="0047165C" w:rsidRDefault="00644711" w:rsidP="00906259">
            <w:pPr>
              <w:numPr>
                <w:ilvl w:val="0"/>
                <w:numId w:val="47"/>
              </w:numPr>
              <w:shd w:val="clear" w:color="auto" w:fill="FFFFFF"/>
              <w:spacing w:after="20" w:line="360" w:lineRule="auto"/>
              <w:jc w:val="both"/>
              <w:rPr>
                <w:rFonts w:ascii="Roboto" w:hAnsi="Roboto"/>
                <w:lang w:val="fr-FR"/>
              </w:rPr>
            </w:pPr>
            <w:r>
              <w:rPr>
                <w:rFonts w:ascii="Roboto" w:hAnsi="Roboto"/>
                <w:lang w:val="fr-FR"/>
              </w:rPr>
              <w:t>C</w:t>
            </w:r>
            <w:r w:rsidR="00906259" w:rsidRPr="0047165C">
              <w:rPr>
                <w:rFonts w:ascii="Roboto" w:hAnsi="Roboto"/>
                <w:lang w:val="fr-FR"/>
              </w:rPr>
              <w:t xml:space="preserve">oordination et mise en œuvre du projet, y compris les plans de travail, les contributions et les résultats des experts, le budget, et le </w:t>
            </w:r>
            <w:r w:rsidR="00FB458E">
              <w:rPr>
                <w:rFonts w:ascii="Roboto" w:hAnsi="Roboto"/>
                <w:lang w:val="fr-FR"/>
              </w:rPr>
              <w:t>C</w:t>
            </w:r>
            <w:r w:rsidR="00171BAA" w:rsidRPr="0047165C">
              <w:rPr>
                <w:rFonts w:ascii="Roboto" w:hAnsi="Roboto"/>
                <w:lang w:val="fr-FR"/>
              </w:rPr>
              <w:t xml:space="preserve">adre </w:t>
            </w:r>
            <w:r w:rsidR="00FB458E">
              <w:rPr>
                <w:rFonts w:ascii="Roboto" w:hAnsi="Roboto"/>
                <w:lang w:val="fr-FR"/>
              </w:rPr>
              <w:t>L</w:t>
            </w:r>
            <w:r w:rsidR="00906259" w:rsidRPr="0047165C">
              <w:rPr>
                <w:rFonts w:ascii="Roboto" w:hAnsi="Roboto"/>
                <w:lang w:val="fr-FR"/>
              </w:rPr>
              <w:t>ogique.</w:t>
            </w:r>
          </w:p>
          <w:p w14:paraId="001AB07E" w14:textId="77777777" w:rsidR="00323966" w:rsidRPr="0047165C" w:rsidRDefault="467B629C" w:rsidP="676FA60E">
            <w:pPr>
              <w:numPr>
                <w:ilvl w:val="0"/>
                <w:numId w:val="47"/>
              </w:numPr>
              <w:shd w:val="clear" w:color="auto" w:fill="FFFFFF" w:themeFill="background1"/>
              <w:spacing w:after="20" w:line="360" w:lineRule="auto"/>
              <w:jc w:val="both"/>
              <w:rPr>
                <w:rFonts w:ascii="Roboto" w:hAnsi="Roboto"/>
                <w:lang w:val="fr-FR"/>
              </w:rPr>
            </w:pPr>
            <w:r w:rsidRPr="7001ABB6">
              <w:rPr>
                <w:rFonts w:ascii="Roboto" w:hAnsi="Roboto"/>
                <w:lang w:val="fr-FR"/>
              </w:rPr>
              <w:t>L</w:t>
            </w:r>
            <w:r w:rsidR="322CB1F7" w:rsidRPr="7001ABB6">
              <w:rPr>
                <w:rFonts w:ascii="Roboto" w:hAnsi="Roboto"/>
                <w:lang w:val="fr-FR"/>
              </w:rPr>
              <w:t>iaison avec les parties prenantes,</w:t>
            </w:r>
            <w:r w:rsidR="0F358617" w:rsidRPr="7001ABB6">
              <w:rPr>
                <w:rFonts w:ascii="Roboto" w:hAnsi="Roboto"/>
                <w:lang w:val="fr-FR"/>
              </w:rPr>
              <w:t xml:space="preserve"> la </w:t>
            </w:r>
            <w:r w:rsidR="00171BAA" w:rsidRPr="7001ABB6">
              <w:rPr>
                <w:rFonts w:ascii="Roboto" w:hAnsi="Roboto"/>
                <w:lang w:val="fr-FR"/>
              </w:rPr>
              <w:t>VNG</w:t>
            </w:r>
            <w:r w:rsidR="00414D44">
              <w:rPr>
                <w:rFonts w:ascii="Roboto" w:hAnsi="Roboto"/>
                <w:lang w:val="fr-FR"/>
              </w:rPr>
              <w:t xml:space="preserve"> International</w:t>
            </w:r>
            <w:r w:rsidR="4B6E757A" w:rsidRPr="7001ABB6">
              <w:rPr>
                <w:rFonts w:ascii="Roboto" w:hAnsi="Roboto"/>
                <w:lang w:val="fr-FR"/>
              </w:rPr>
              <w:t xml:space="preserve"> au siège</w:t>
            </w:r>
            <w:r w:rsidR="0F358617" w:rsidRPr="7001ABB6">
              <w:rPr>
                <w:rFonts w:ascii="Roboto" w:hAnsi="Roboto"/>
                <w:lang w:val="fr-FR"/>
              </w:rPr>
              <w:t>, le Ministère des Affaires Étrangères des Pays-Bas (</w:t>
            </w:r>
            <w:r w:rsidR="64AC3C05" w:rsidRPr="7001ABB6">
              <w:rPr>
                <w:rFonts w:ascii="Roboto" w:hAnsi="Roboto"/>
                <w:lang w:val="fr-FR"/>
              </w:rPr>
              <w:t>MAEPB),</w:t>
            </w:r>
            <w:r w:rsidR="322CB1F7" w:rsidRPr="7001ABB6">
              <w:rPr>
                <w:rFonts w:ascii="Roboto" w:hAnsi="Roboto"/>
                <w:lang w:val="fr-FR"/>
              </w:rPr>
              <w:t xml:space="preserve"> le MICLT, les gouvernements locaux</w:t>
            </w:r>
            <w:r w:rsidR="64AC3C05" w:rsidRPr="7001ABB6">
              <w:rPr>
                <w:rFonts w:ascii="Roboto" w:hAnsi="Roboto"/>
                <w:lang w:val="fr-FR"/>
              </w:rPr>
              <w:t xml:space="preserve"> et </w:t>
            </w:r>
            <w:r w:rsidR="322CB1F7" w:rsidRPr="7001ABB6">
              <w:rPr>
                <w:rFonts w:ascii="Roboto" w:hAnsi="Roboto"/>
                <w:lang w:val="fr-FR"/>
              </w:rPr>
              <w:t>autres réseaux pertinents.</w:t>
            </w:r>
          </w:p>
          <w:p w14:paraId="1AF18494" w14:textId="77777777" w:rsidR="00906259" w:rsidRPr="0047165C" w:rsidRDefault="610AC3E0" w:rsidP="7001ABB6">
            <w:pPr>
              <w:numPr>
                <w:ilvl w:val="0"/>
                <w:numId w:val="47"/>
              </w:numPr>
              <w:shd w:val="clear" w:color="auto" w:fill="FFFFFF" w:themeFill="background1"/>
              <w:spacing w:after="20" w:line="360" w:lineRule="auto"/>
              <w:jc w:val="both"/>
              <w:rPr>
                <w:rFonts w:ascii="Roboto" w:hAnsi="Roboto"/>
                <w:lang w:val="fr-FR"/>
              </w:rPr>
            </w:pPr>
            <w:r w:rsidRPr="7001ABB6">
              <w:rPr>
                <w:rFonts w:ascii="Roboto" w:hAnsi="Roboto"/>
                <w:lang w:val="fr-FR"/>
              </w:rPr>
              <w:t xml:space="preserve">Organiser les activités quotidiennes de l'équipe d'experts de </w:t>
            </w:r>
            <w:r w:rsidR="00171BAA" w:rsidRPr="7001ABB6">
              <w:rPr>
                <w:rFonts w:ascii="Roboto" w:hAnsi="Roboto"/>
                <w:lang w:val="fr-FR"/>
              </w:rPr>
              <w:t>VNG</w:t>
            </w:r>
            <w:r w:rsidR="00B26591">
              <w:rPr>
                <w:rFonts w:ascii="Roboto" w:hAnsi="Roboto"/>
                <w:lang w:val="fr-FR"/>
              </w:rPr>
              <w:t xml:space="preserve"> </w:t>
            </w:r>
            <w:r w:rsidR="00171BAA" w:rsidRPr="7001ABB6">
              <w:rPr>
                <w:rFonts w:ascii="Roboto" w:hAnsi="Roboto"/>
                <w:lang w:val="fr-FR"/>
              </w:rPr>
              <w:t>I</w:t>
            </w:r>
            <w:r w:rsidR="00B26591">
              <w:rPr>
                <w:rFonts w:ascii="Roboto" w:hAnsi="Roboto"/>
                <w:lang w:val="fr-FR"/>
              </w:rPr>
              <w:t>nternational</w:t>
            </w:r>
          </w:p>
          <w:p w14:paraId="3E77DB16" w14:textId="77777777" w:rsidR="00906259" w:rsidRPr="0047165C" w:rsidRDefault="4742D6B1" w:rsidP="7001ABB6">
            <w:pPr>
              <w:numPr>
                <w:ilvl w:val="0"/>
                <w:numId w:val="47"/>
              </w:numPr>
              <w:shd w:val="clear" w:color="auto" w:fill="FFFFFF" w:themeFill="background1"/>
              <w:spacing w:after="20" w:line="360" w:lineRule="auto"/>
              <w:jc w:val="both"/>
              <w:rPr>
                <w:rFonts w:ascii="Roboto" w:hAnsi="Roboto"/>
                <w:lang w:val="fr-FR"/>
              </w:rPr>
            </w:pPr>
            <w:r w:rsidRPr="7001ABB6">
              <w:rPr>
                <w:rFonts w:ascii="Roboto" w:hAnsi="Roboto"/>
                <w:lang w:val="fr-FR"/>
              </w:rPr>
              <w:t xml:space="preserve">Rédaction des </w:t>
            </w:r>
            <w:r w:rsidR="00171BAA" w:rsidRPr="7001ABB6">
              <w:rPr>
                <w:rFonts w:ascii="Roboto" w:hAnsi="Roboto"/>
                <w:lang w:val="fr-FR"/>
              </w:rPr>
              <w:t>T</w:t>
            </w:r>
            <w:r w:rsidR="00B26591">
              <w:rPr>
                <w:rFonts w:ascii="Roboto" w:hAnsi="Roboto"/>
                <w:lang w:val="fr-FR"/>
              </w:rPr>
              <w:t>ermes de Référence (</w:t>
            </w:r>
            <w:r w:rsidRPr="7001ABB6">
              <w:rPr>
                <w:rFonts w:ascii="Roboto" w:hAnsi="Roboto"/>
                <w:lang w:val="fr-FR"/>
              </w:rPr>
              <w:t>Td</w:t>
            </w:r>
            <w:r w:rsidR="00802C0A">
              <w:rPr>
                <w:rFonts w:ascii="Roboto" w:hAnsi="Roboto"/>
                <w:lang w:val="fr-FR"/>
              </w:rPr>
              <w:t>R</w:t>
            </w:r>
            <w:r w:rsidR="00B26591">
              <w:rPr>
                <w:rFonts w:ascii="Roboto" w:hAnsi="Roboto"/>
                <w:lang w:val="fr-FR"/>
              </w:rPr>
              <w:t>)</w:t>
            </w:r>
            <w:r w:rsidRPr="7001ABB6">
              <w:rPr>
                <w:rFonts w:ascii="Roboto" w:hAnsi="Roboto"/>
                <w:lang w:val="fr-FR"/>
              </w:rPr>
              <w:t xml:space="preserve"> des experts clés et</w:t>
            </w:r>
            <w:r w:rsidR="2CFE99CF" w:rsidRPr="7001ABB6">
              <w:rPr>
                <w:rFonts w:ascii="Roboto" w:hAnsi="Roboto"/>
                <w:lang w:val="fr-FR"/>
              </w:rPr>
              <w:t xml:space="preserve"> </w:t>
            </w:r>
            <w:r w:rsidRPr="7001ABB6">
              <w:rPr>
                <w:rFonts w:ascii="Roboto" w:hAnsi="Roboto"/>
                <w:lang w:val="fr-FR"/>
              </w:rPr>
              <w:t>court-terme en collaboration avec le gestionnaire du projet au siège</w:t>
            </w:r>
            <w:r w:rsidR="0025134F">
              <w:rPr>
                <w:rFonts w:ascii="Roboto" w:hAnsi="Roboto"/>
                <w:lang w:val="fr-FR"/>
              </w:rPr>
              <w:t>.</w:t>
            </w:r>
          </w:p>
          <w:p w14:paraId="171CC17F" w14:textId="77777777" w:rsidR="00906259" w:rsidRPr="0047165C" w:rsidRDefault="1D88DDBD" w:rsidP="7001ABB6">
            <w:pPr>
              <w:numPr>
                <w:ilvl w:val="0"/>
                <w:numId w:val="1"/>
              </w:numPr>
              <w:shd w:val="clear" w:color="auto" w:fill="FFFFFF" w:themeFill="background1"/>
              <w:spacing w:after="20" w:line="360" w:lineRule="auto"/>
              <w:jc w:val="both"/>
              <w:rPr>
                <w:rFonts w:ascii="Roboto" w:hAnsi="Roboto"/>
                <w:lang w:val="fr-FR"/>
              </w:rPr>
            </w:pPr>
            <w:r w:rsidRPr="7001ABB6">
              <w:rPr>
                <w:rFonts w:ascii="Roboto" w:hAnsi="Roboto"/>
                <w:lang w:val="fr-FR"/>
              </w:rPr>
              <w:t xml:space="preserve">Guider, superviser, </w:t>
            </w:r>
            <w:r w:rsidR="000443C0">
              <w:rPr>
                <w:rFonts w:ascii="Roboto" w:hAnsi="Roboto"/>
                <w:lang w:val="fr-FR"/>
              </w:rPr>
              <w:t xml:space="preserve">et </w:t>
            </w:r>
            <w:r w:rsidRPr="7001ABB6">
              <w:rPr>
                <w:rFonts w:ascii="Roboto" w:hAnsi="Roboto"/>
                <w:lang w:val="fr-FR"/>
              </w:rPr>
              <w:t xml:space="preserve">diriger le personnel local </w:t>
            </w:r>
            <w:r w:rsidR="00C83F8A">
              <w:rPr>
                <w:rFonts w:ascii="Roboto" w:hAnsi="Roboto"/>
                <w:lang w:val="fr-FR"/>
              </w:rPr>
              <w:t>(18 pers</w:t>
            </w:r>
            <w:r w:rsidR="008C403F">
              <w:rPr>
                <w:rFonts w:ascii="Roboto" w:hAnsi="Roboto"/>
                <w:lang w:val="fr-FR"/>
              </w:rPr>
              <w:t xml:space="preserve">onnes) </w:t>
            </w:r>
            <w:r w:rsidRPr="7001ABB6">
              <w:rPr>
                <w:rFonts w:ascii="Roboto" w:hAnsi="Roboto"/>
                <w:lang w:val="fr-FR"/>
              </w:rPr>
              <w:t>et les experts</w:t>
            </w:r>
            <w:r w:rsidR="1398359F" w:rsidRPr="7001ABB6">
              <w:rPr>
                <w:rFonts w:ascii="Roboto" w:hAnsi="Roboto"/>
                <w:lang w:val="fr-FR"/>
              </w:rPr>
              <w:t xml:space="preserve"> </w:t>
            </w:r>
            <w:r w:rsidR="008C403F">
              <w:rPr>
                <w:rFonts w:ascii="Roboto" w:hAnsi="Roboto"/>
                <w:lang w:val="fr-FR"/>
              </w:rPr>
              <w:t>c</w:t>
            </w:r>
            <w:r w:rsidR="1398359F" w:rsidRPr="7001ABB6">
              <w:rPr>
                <w:rFonts w:ascii="Roboto" w:hAnsi="Roboto"/>
                <w:lang w:val="fr-FR"/>
              </w:rPr>
              <w:t>our</w:t>
            </w:r>
            <w:r w:rsidR="0683EDF5" w:rsidRPr="7001ABB6">
              <w:rPr>
                <w:rFonts w:ascii="Roboto" w:hAnsi="Roboto"/>
                <w:lang w:val="fr-FR"/>
              </w:rPr>
              <w:t>t-</w:t>
            </w:r>
            <w:r w:rsidR="1398359F" w:rsidRPr="7001ABB6">
              <w:rPr>
                <w:rFonts w:ascii="Roboto" w:hAnsi="Roboto"/>
                <w:lang w:val="fr-FR"/>
              </w:rPr>
              <w:t>terme</w:t>
            </w:r>
            <w:r w:rsidRPr="7001ABB6">
              <w:rPr>
                <w:rFonts w:ascii="Roboto" w:hAnsi="Roboto"/>
                <w:lang w:val="fr-FR"/>
              </w:rPr>
              <w:t xml:space="preserve"> dans la mise en œuvre des activités (livraison en temps opportun des intrants et des extrants, rédaction des </w:t>
            </w:r>
            <w:r w:rsidR="00E83C2E">
              <w:rPr>
                <w:rFonts w:ascii="Roboto" w:hAnsi="Roboto"/>
                <w:lang w:val="fr-FR"/>
              </w:rPr>
              <w:t>TdR</w:t>
            </w:r>
            <w:r w:rsidRPr="7001ABB6">
              <w:rPr>
                <w:rFonts w:ascii="Roboto" w:hAnsi="Roboto"/>
                <w:lang w:val="fr-FR"/>
              </w:rPr>
              <w:t>, plans d'activités, contrôle de la qualité, logistique</w:t>
            </w:r>
            <w:r w:rsidR="00171BAA" w:rsidRPr="7001ABB6">
              <w:rPr>
                <w:rFonts w:ascii="Roboto" w:hAnsi="Roboto"/>
                <w:lang w:val="fr-FR"/>
              </w:rPr>
              <w:t>)</w:t>
            </w:r>
            <w:r w:rsidR="0025134F">
              <w:rPr>
                <w:rFonts w:ascii="Roboto" w:hAnsi="Roboto"/>
                <w:lang w:val="fr-FR"/>
              </w:rPr>
              <w:t>.</w:t>
            </w:r>
          </w:p>
          <w:p w14:paraId="4537EB32" w14:textId="77777777" w:rsidR="00906259" w:rsidRPr="0047165C" w:rsidRDefault="00906259" w:rsidP="00906259">
            <w:pPr>
              <w:numPr>
                <w:ilvl w:val="0"/>
                <w:numId w:val="47"/>
              </w:numPr>
              <w:shd w:val="clear" w:color="auto" w:fill="FFFFFF"/>
              <w:spacing w:after="20" w:line="360" w:lineRule="auto"/>
              <w:jc w:val="both"/>
              <w:rPr>
                <w:rFonts w:ascii="Roboto" w:hAnsi="Roboto"/>
                <w:lang w:val="fr-FR"/>
              </w:rPr>
            </w:pPr>
            <w:r w:rsidRPr="0047165C">
              <w:rPr>
                <w:rFonts w:ascii="Roboto" w:hAnsi="Roboto"/>
                <w:lang w:val="fr-FR"/>
              </w:rPr>
              <w:t>Assurer que les délais relatifs à l’atteinte des objectifs soient respectés en assurant un bon suivi de la planification de mise en œuvre des activités des projets.</w:t>
            </w:r>
          </w:p>
          <w:p w14:paraId="0D46B0A3" w14:textId="77777777" w:rsidR="00906259" w:rsidRPr="0047165C" w:rsidRDefault="00906259" w:rsidP="00906259">
            <w:pPr>
              <w:numPr>
                <w:ilvl w:val="0"/>
                <w:numId w:val="47"/>
              </w:numPr>
              <w:shd w:val="clear" w:color="auto" w:fill="FFFFFF"/>
              <w:spacing w:after="20" w:line="360" w:lineRule="auto"/>
              <w:jc w:val="both"/>
              <w:rPr>
                <w:rFonts w:ascii="Roboto" w:hAnsi="Roboto"/>
                <w:lang w:val="fr-FR"/>
              </w:rPr>
            </w:pPr>
            <w:r w:rsidRPr="0047165C">
              <w:rPr>
                <w:rFonts w:ascii="Roboto" w:hAnsi="Roboto"/>
                <w:lang w:val="fr-FR"/>
              </w:rPr>
              <w:t xml:space="preserve">Établir une communication </w:t>
            </w:r>
            <w:r w:rsidR="00DB4C6E">
              <w:rPr>
                <w:rFonts w:ascii="Roboto" w:hAnsi="Roboto"/>
                <w:lang w:val="fr-FR"/>
              </w:rPr>
              <w:t>régulière et</w:t>
            </w:r>
            <w:r w:rsidR="00171BAA" w:rsidRPr="0047165C">
              <w:rPr>
                <w:rFonts w:ascii="Roboto" w:hAnsi="Roboto"/>
                <w:lang w:val="fr-FR"/>
              </w:rPr>
              <w:t xml:space="preserve"> </w:t>
            </w:r>
            <w:r w:rsidRPr="0047165C">
              <w:rPr>
                <w:rFonts w:ascii="Roboto" w:hAnsi="Roboto"/>
                <w:lang w:val="fr-FR"/>
              </w:rPr>
              <w:t>efficace et assurer la coordination entre les membres de l'équipe projet et avec les parties prenantes externes.</w:t>
            </w:r>
          </w:p>
          <w:p w14:paraId="6BF31E07" w14:textId="77777777" w:rsidR="00906259" w:rsidRPr="0047165C" w:rsidRDefault="2CB8164D" w:rsidP="7001ABB6">
            <w:pPr>
              <w:numPr>
                <w:ilvl w:val="0"/>
                <w:numId w:val="47"/>
              </w:numPr>
              <w:shd w:val="clear" w:color="auto" w:fill="FFFFFF" w:themeFill="background1"/>
              <w:spacing w:after="20" w:line="360" w:lineRule="auto"/>
              <w:jc w:val="both"/>
              <w:rPr>
                <w:rFonts w:ascii="Roboto" w:hAnsi="Roboto"/>
                <w:lang w:val="fr-FR"/>
              </w:rPr>
            </w:pPr>
            <w:r w:rsidRPr="7001ABB6">
              <w:rPr>
                <w:rFonts w:ascii="Roboto" w:hAnsi="Roboto"/>
                <w:lang w:val="fr-FR"/>
              </w:rPr>
              <w:t>Rédaction</w:t>
            </w:r>
            <w:r w:rsidR="000178AD">
              <w:rPr>
                <w:rFonts w:ascii="Roboto" w:hAnsi="Roboto"/>
                <w:lang w:val="fr-FR"/>
              </w:rPr>
              <w:t>, contrôle qualité</w:t>
            </w:r>
            <w:r w:rsidRPr="7001ABB6">
              <w:rPr>
                <w:rFonts w:ascii="Roboto" w:hAnsi="Roboto"/>
                <w:lang w:val="fr-FR"/>
              </w:rPr>
              <w:t xml:space="preserve"> et remise en temps opportun des rapports (rapports de progrès, rapports d’évaluation et rapport final). </w:t>
            </w:r>
          </w:p>
          <w:p w14:paraId="68D3D0F3" w14:textId="77777777" w:rsidR="00906259" w:rsidRPr="0047165C" w:rsidRDefault="1D88DDBD" w:rsidP="7001ABB6">
            <w:pPr>
              <w:numPr>
                <w:ilvl w:val="0"/>
                <w:numId w:val="47"/>
              </w:numPr>
              <w:shd w:val="clear" w:color="auto" w:fill="FFFFFF" w:themeFill="background1"/>
              <w:spacing w:after="20" w:line="360" w:lineRule="auto"/>
              <w:jc w:val="both"/>
              <w:rPr>
                <w:rFonts w:ascii="Roboto" w:hAnsi="Roboto"/>
                <w:lang w:val="fr-FR"/>
              </w:rPr>
            </w:pPr>
            <w:r w:rsidRPr="7001ABB6">
              <w:rPr>
                <w:rFonts w:ascii="Roboto" w:hAnsi="Roboto"/>
                <w:lang w:val="fr-FR"/>
              </w:rPr>
              <w:t xml:space="preserve">Suivi de l'avancement de la livraison des résultats, coordination </w:t>
            </w:r>
            <w:r w:rsidRPr="7001ABB6">
              <w:rPr>
                <w:rFonts w:ascii="Roboto" w:hAnsi="Roboto"/>
                <w:lang w:val="fr-FR"/>
              </w:rPr>
              <w:lastRenderedPageBreak/>
              <w:t xml:space="preserve">des résultats avec les bénéficiaires et </w:t>
            </w:r>
            <w:r w:rsidR="00171BAA" w:rsidRPr="7001ABB6">
              <w:rPr>
                <w:rFonts w:ascii="Roboto" w:hAnsi="Roboto"/>
                <w:lang w:val="fr-FR"/>
              </w:rPr>
              <w:t>le</w:t>
            </w:r>
            <w:r w:rsidR="00B468CB">
              <w:rPr>
                <w:rFonts w:ascii="Roboto" w:hAnsi="Roboto"/>
                <w:lang w:val="fr-FR"/>
              </w:rPr>
              <w:t>s</w:t>
            </w:r>
            <w:r w:rsidR="00171BAA" w:rsidRPr="7001ABB6">
              <w:rPr>
                <w:rFonts w:ascii="Roboto" w:hAnsi="Roboto"/>
                <w:lang w:val="fr-FR"/>
              </w:rPr>
              <w:t xml:space="preserve"> bailleur</w:t>
            </w:r>
            <w:r w:rsidR="00B468CB">
              <w:rPr>
                <w:rFonts w:ascii="Roboto" w:hAnsi="Roboto"/>
                <w:lang w:val="fr-FR"/>
              </w:rPr>
              <w:t>s</w:t>
            </w:r>
            <w:r w:rsidRPr="7001ABB6">
              <w:rPr>
                <w:rFonts w:ascii="Roboto" w:hAnsi="Roboto"/>
                <w:lang w:val="fr-FR"/>
              </w:rPr>
              <w:t xml:space="preserve"> de fonds, et diffusion des résultats.</w:t>
            </w:r>
          </w:p>
          <w:p w14:paraId="2103F563" w14:textId="77777777" w:rsidR="00F06C1C" w:rsidRDefault="1D88DDBD" w:rsidP="7001ABB6">
            <w:pPr>
              <w:numPr>
                <w:ilvl w:val="0"/>
                <w:numId w:val="3"/>
              </w:numPr>
              <w:shd w:val="clear" w:color="auto" w:fill="FFFFFF" w:themeFill="background1"/>
              <w:spacing w:after="20" w:line="360" w:lineRule="auto"/>
              <w:jc w:val="both"/>
              <w:rPr>
                <w:rFonts w:ascii="Roboto" w:hAnsi="Roboto"/>
                <w:lang w:val="fr-FR"/>
              </w:rPr>
            </w:pPr>
            <w:r w:rsidRPr="189B2C84">
              <w:rPr>
                <w:rFonts w:ascii="Roboto" w:hAnsi="Roboto"/>
                <w:lang w:val="fr-FR"/>
              </w:rPr>
              <w:t>Conseiller la gestion du projet sur toute déviation par rapport au plan</w:t>
            </w:r>
            <w:r w:rsidR="00900B4F">
              <w:rPr>
                <w:rFonts w:ascii="Roboto" w:hAnsi="Roboto"/>
                <w:lang w:val="fr-FR"/>
              </w:rPr>
              <w:t xml:space="preserve"> </w:t>
            </w:r>
            <w:r w:rsidRPr="189B2C84">
              <w:rPr>
                <w:rFonts w:ascii="Roboto" w:hAnsi="Roboto"/>
                <w:lang w:val="fr-FR"/>
              </w:rPr>
              <w:t>; identifier et gérer les risques afin de maximiser les avantages pour les bénéficiaires et les parties prenantes.</w:t>
            </w:r>
          </w:p>
          <w:p w14:paraId="2FE99B27"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rFonts w:ascii="Roboto" w:hAnsi="Roboto"/>
                <w:color w:val="000000" w:themeColor="text1"/>
                <w:lang w:val="fr-FR"/>
              </w:rPr>
              <w:t>Assurer la gestion stratégique des relations institutionnelles avec le MICLT, les communes et les associations bénéficiaires du programme afin de garantir l'appropriation et la pérennisation des résultats du projet.</w:t>
            </w:r>
          </w:p>
          <w:p w14:paraId="2FF1E5E2"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rFonts w:ascii="Roboto" w:hAnsi="Roboto"/>
                <w:color w:val="000000" w:themeColor="text1"/>
                <w:lang w:val="fr-FR"/>
              </w:rPr>
              <w:t>Assurer l'orientation stratégique du programme et proposer les adaptations nécessaires en fonction de l'évolution du contexte politique, institutionnel et réglementaire.</w:t>
            </w:r>
          </w:p>
          <w:p w14:paraId="6E0CEA36"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rFonts w:ascii="Roboto" w:hAnsi="Roboto"/>
                <w:color w:val="000000" w:themeColor="text1"/>
                <w:lang w:val="fr-FR"/>
              </w:rPr>
              <w:t>Veiller à l'intégration des enseignements tirés et des bonnes pratiques dans la mise en œuvre du programme.</w:t>
            </w:r>
          </w:p>
          <w:p w14:paraId="00821507"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color w:val="000000" w:themeColor="text1"/>
                <w:lang w:val="fr-FR"/>
              </w:rPr>
              <w:t>Assurer la capitalisation des expériences, des innovations et des bonnes pratiques développées dans le cadre du projet.</w:t>
            </w:r>
          </w:p>
          <w:p w14:paraId="196D6751"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color w:val="000000" w:themeColor="text1"/>
                <w:lang w:val="fr-FR"/>
              </w:rPr>
              <w:t xml:space="preserve">Superviser l'élaboration de produits de connaissance (guides, études, notes de capitalisation, documents méthodologiques). </w:t>
            </w:r>
          </w:p>
          <w:p w14:paraId="152143A1"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color w:val="000000" w:themeColor="text1"/>
                <w:lang w:val="fr-FR"/>
              </w:rPr>
              <w:t>Superviser le système de suivi-évaluation du projet et veiller à la qualité des données relatives aux indicateurs du Cadre Logique.</w:t>
            </w:r>
          </w:p>
          <w:p w14:paraId="382C351E" w14:textId="77777777"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rFonts w:ascii="Roboto" w:hAnsi="Roboto"/>
                <w:color w:val="000000" w:themeColor="text1"/>
                <w:lang w:val="fr-FR"/>
              </w:rPr>
              <w:t>Superviser la stratégie de communication et de visibilité du projet conformément aux exigences de l'Union Européenne et du Ministère des Affaires Étrangères des Pays-Bas.</w:t>
            </w:r>
          </w:p>
          <w:p w14:paraId="12FE95E2" w14:textId="471F1950" w:rsidR="00D64167" w:rsidRPr="00192977" w:rsidRDefault="00D64167" w:rsidP="00D64167">
            <w:pPr>
              <w:numPr>
                <w:ilvl w:val="0"/>
                <w:numId w:val="3"/>
              </w:numPr>
              <w:shd w:val="clear" w:color="auto" w:fill="FFFFFF" w:themeFill="background1"/>
              <w:spacing w:after="20" w:line="360" w:lineRule="auto"/>
              <w:jc w:val="both"/>
              <w:rPr>
                <w:rFonts w:ascii="Roboto" w:hAnsi="Roboto"/>
                <w:color w:val="000000" w:themeColor="text1"/>
                <w:lang w:val="fr-FR"/>
              </w:rPr>
            </w:pPr>
            <w:r w:rsidRPr="00192977">
              <w:rPr>
                <w:rFonts w:ascii="Roboto" w:hAnsi="Roboto"/>
                <w:color w:val="000000" w:themeColor="text1"/>
                <w:lang w:val="fr-FR"/>
              </w:rPr>
              <w:t>Veiller à la validation et à la qualité des supports de communication et des événements</w:t>
            </w:r>
            <w:r w:rsidR="00962C3D">
              <w:rPr>
                <w:rFonts w:ascii="Roboto" w:hAnsi="Roboto"/>
                <w:color w:val="000000" w:themeColor="text1"/>
                <w:lang w:val="fr-FR"/>
              </w:rPr>
              <w:t>.</w:t>
            </w:r>
          </w:p>
          <w:p w14:paraId="4BC8AFF4" w14:textId="77777777" w:rsidR="00D64167" w:rsidRPr="00D64167" w:rsidRDefault="00D64167" w:rsidP="00D64167">
            <w:pPr>
              <w:shd w:val="clear" w:color="auto" w:fill="FFFFFF" w:themeFill="background1"/>
              <w:spacing w:after="20" w:line="360" w:lineRule="auto"/>
              <w:ind w:left="720"/>
              <w:jc w:val="both"/>
              <w:rPr>
                <w:rFonts w:ascii="Roboto" w:hAnsi="Roboto"/>
                <w:b/>
                <w:bCs/>
                <w:color w:val="FF0000"/>
                <w:lang w:val="fr-FR"/>
              </w:rPr>
            </w:pPr>
          </w:p>
          <w:p w14:paraId="6D130DF6" w14:textId="77777777" w:rsidR="00906259" w:rsidRPr="0047165C" w:rsidRDefault="00906259" w:rsidP="00F06C1C">
            <w:pPr>
              <w:shd w:val="clear" w:color="auto" w:fill="FFFFFF"/>
              <w:spacing w:after="20" w:line="360" w:lineRule="auto"/>
              <w:ind w:left="0"/>
              <w:jc w:val="both"/>
              <w:rPr>
                <w:rFonts w:ascii="Roboto" w:hAnsi="Roboto"/>
                <w:lang w:val="fr-FR"/>
              </w:rPr>
            </w:pPr>
            <w:r w:rsidRPr="0047165C">
              <w:rPr>
                <w:rFonts w:ascii="Roboto" w:hAnsi="Roboto"/>
                <w:b/>
                <w:bCs/>
                <w:lang w:val="fr-FR"/>
              </w:rPr>
              <w:t>Gestion financière</w:t>
            </w:r>
          </w:p>
          <w:p w14:paraId="0F0B8CE8" w14:textId="77777777" w:rsidR="00FC0319" w:rsidRDefault="1D88DDBD" w:rsidP="00FC0319">
            <w:pPr>
              <w:numPr>
                <w:ilvl w:val="0"/>
                <w:numId w:val="48"/>
              </w:numPr>
              <w:shd w:val="clear" w:color="auto" w:fill="FFFFFF" w:themeFill="background1"/>
              <w:spacing w:after="20" w:line="360" w:lineRule="auto"/>
              <w:jc w:val="both"/>
              <w:rPr>
                <w:rFonts w:ascii="Roboto" w:hAnsi="Roboto"/>
                <w:lang w:val="fr-FR"/>
              </w:rPr>
            </w:pPr>
            <w:r w:rsidRPr="189B2C84">
              <w:rPr>
                <w:rFonts w:ascii="Roboto" w:hAnsi="Roboto"/>
                <w:lang w:val="fr-FR"/>
              </w:rPr>
              <w:t xml:space="preserve">Examiner et approuver les factures avant paiement, </w:t>
            </w:r>
            <w:r w:rsidR="007C63F7">
              <w:rPr>
                <w:rFonts w:ascii="Roboto" w:hAnsi="Roboto"/>
                <w:lang w:val="fr-FR"/>
              </w:rPr>
              <w:t xml:space="preserve">dans les délais opportuns, </w:t>
            </w:r>
            <w:r w:rsidRPr="189B2C84">
              <w:rPr>
                <w:rFonts w:ascii="Roboto" w:hAnsi="Roboto"/>
                <w:lang w:val="fr-FR"/>
              </w:rPr>
              <w:t>en veillant à leur exactitude et à leur conformité avec les lignes directrices budgétaires.</w:t>
            </w:r>
          </w:p>
          <w:p w14:paraId="4929618B" w14:textId="77777777" w:rsidR="00906259" w:rsidRPr="00FC0319" w:rsidRDefault="00906259" w:rsidP="00FC0319">
            <w:pPr>
              <w:numPr>
                <w:ilvl w:val="0"/>
                <w:numId w:val="48"/>
              </w:numPr>
              <w:shd w:val="clear" w:color="auto" w:fill="FFFFFF" w:themeFill="background1"/>
              <w:spacing w:after="20" w:line="360" w:lineRule="auto"/>
              <w:jc w:val="both"/>
              <w:rPr>
                <w:rFonts w:ascii="Roboto" w:hAnsi="Roboto"/>
                <w:lang w:val="fr-FR"/>
              </w:rPr>
            </w:pPr>
            <w:r w:rsidRPr="00FC0319">
              <w:rPr>
                <w:rFonts w:ascii="Roboto" w:hAnsi="Roboto"/>
                <w:lang w:val="fr-FR"/>
              </w:rPr>
              <w:t xml:space="preserve">Collaborer étroitement avec le </w:t>
            </w:r>
            <w:r w:rsidR="007C63F7" w:rsidRPr="00FC0319">
              <w:rPr>
                <w:rFonts w:ascii="Roboto" w:hAnsi="Roboto"/>
                <w:lang w:val="fr-FR"/>
              </w:rPr>
              <w:t>R</w:t>
            </w:r>
            <w:r w:rsidRPr="00FC0319">
              <w:rPr>
                <w:rFonts w:ascii="Roboto" w:hAnsi="Roboto"/>
                <w:lang w:val="fr-FR"/>
              </w:rPr>
              <w:t>esponsable financier du projet pour maintenir des dossiers financiers transparents et organisés.</w:t>
            </w:r>
          </w:p>
          <w:p w14:paraId="538FF35A" w14:textId="77777777" w:rsidR="00906259" w:rsidRPr="0047165C" w:rsidRDefault="00906259" w:rsidP="00906259">
            <w:pPr>
              <w:numPr>
                <w:ilvl w:val="0"/>
                <w:numId w:val="48"/>
              </w:numPr>
              <w:shd w:val="clear" w:color="auto" w:fill="FFFFFF"/>
              <w:spacing w:after="20" w:line="360" w:lineRule="auto"/>
              <w:jc w:val="both"/>
              <w:rPr>
                <w:rFonts w:ascii="Roboto" w:hAnsi="Roboto"/>
                <w:lang w:val="fr-FR"/>
              </w:rPr>
            </w:pPr>
            <w:r w:rsidRPr="0047165C">
              <w:rPr>
                <w:rFonts w:ascii="Roboto" w:hAnsi="Roboto"/>
                <w:lang w:val="fr-FR"/>
              </w:rPr>
              <w:t xml:space="preserve">Fournir des contributions et une assistance dans les processus de planification et de rapport financiers selon les besoins du </w:t>
            </w:r>
            <w:r w:rsidRPr="0047165C">
              <w:rPr>
                <w:rFonts w:ascii="Roboto" w:hAnsi="Roboto"/>
                <w:lang w:val="fr-FR"/>
              </w:rPr>
              <w:lastRenderedPageBreak/>
              <w:t>projet.</w:t>
            </w:r>
          </w:p>
          <w:p w14:paraId="5477A613" w14:textId="77777777" w:rsidR="00906259" w:rsidRDefault="00906259" w:rsidP="1BDE0CC3">
            <w:pPr>
              <w:numPr>
                <w:ilvl w:val="0"/>
                <w:numId w:val="48"/>
              </w:numPr>
              <w:shd w:val="clear" w:color="auto" w:fill="FFFFFF" w:themeFill="background1"/>
              <w:spacing w:after="20" w:line="360" w:lineRule="auto"/>
              <w:jc w:val="both"/>
              <w:rPr>
                <w:rFonts w:ascii="Roboto" w:hAnsi="Roboto"/>
                <w:lang w:val="fr-FR"/>
              </w:rPr>
            </w:pPr>
            <w:r w:rsidRPr="189B2C84">
              <w:rPr>
                <w:rFonts w:ascii="Roboto" w:hAnsi="Roboto"/>
                <w:lang w:val="fr-FR"/>
              </w:rPr>
              <w:t xml:space="preserve">Maintenir une communication régulière avec le </w:t>
            </w:r>
            <w:r w:rsidR="00070C0C">
              <w:rPr>
                <w:rFonts w:ascii="Roboto" w:hAnsi="Roboto"/>
                <w:lang w:val="fr-FR"/>
              </w:rPr>
              <w:t>Re</w:t>
            </w:r>
            <w:r w:rsidRPr="189B2C84">
              <w:rPr>
                <w:rFonts w:ascii="Roboto" w:hAnsi="Roboto"/>
                <w:lang w:val="fr-FR"/>
              </w:rPr>
              <w:t>sponsable financier du projet pour s'assurer que les transactions financières sont alignées avec les objectifs du projet et conformes aux règlements financiers.</w:t>
            </w:r>
          </w:p>
          <w:p w14:paraId="0D2B13B4" w14:textId="77777777" w:rsidR="00D64167" w:rsidRPr="00623D8E" w:rsidRDefault="00D64167" w:rsidP="1BDE0CC3">
            <w:pPr>
              <w:numPr>
                <w:ilvl w:val="0"/>
                <w:numId w:val="48"/>
              </w:numPr>
              <w:shd w:val="clear" w:color="auto" w:fill="FFFFFF" w:themeFill="background1"/>
              <w:spacing w:after="20" w:line="360" w:lineRule="auto"/>
              <w:jc w:val="both"/>
              <w:rPr>
                <w:rFonts w:ascii="Roboto" w:hAnsi="Roboto"/>
                <w:color w:val="000000" w:themeColor="text1"/>
                <w:lang w:val="fr-FR"/>
              </w:rPr>
            </w:pPr>
            <w:r w:rsidRPr="00623D8E">
              <w:rPr>
                <w:rFonts w:ascii="Roboto" w:hAnsi="Roboto"/>
                <w:color w:val="000000" w:themeColor="text1"/>
                <w:lang w:val="fr-FR"/>
              </w:rPr>
              <w:t>Assurer la préparation et la coordination des audits internes et externes.</w:t>
            </w:r>
          </w:p>
          <w:p w14:paraId="489F89FA" w14:textId="77777777" w:rsidR="00906259" w:rsidRPr="0047165C" w:rsidRDefault="00906259" w:rsidP="00906259">
            <w:pPr>
              <w:shd w:val="clear" w:color="auto" w:fill="FFFFFF"/>
              <w:spacing w:after="20" w:line="360" w:lineRule="auto"/>
              <w:ind w:left="0"/>
              <w:jc w:val="both"/>
              <w:rPr>
                <w:rFonts w:ascii="Roboto" w:hAnsi="Roboto"/>
                <w:b/>
                <w:bCs/>
                <w:lang w:val="fr-FR"/>
              </w:rPr>
            </w:pPr>
            <w:r w:rsidRPr="0047165C">
              <w:rPr>
                <w:rFonts w:ascii="Roboto" w:hAnsi="Roboto"/>
                <w:b/>
                <w:bCs/>
                <w:lang w:val="fr-FR"/>
              </w:rPr>
              <w:t>Représentation de VNG International</w:t>
            </w:r>
          </w:p>
          <w:p w14:paraId="2B7D0E65" w14:textId="77777777" w:rsidR="00906259" w:rsidRPr="0047165C" w:rsidRDefault="00906259" w:rsidP="1BDE0CC3">
            <w:pPr>
              <w:numPr>
                <w:ilvl w:val="0"/>
                <w:numId w:val="49"/>
              </w:numPr>
              <w:shd w:val="clear" w:color="auto" w:fill="FFFFFF" w:themeFill="background1"/>
              <w:spacing w:after="20" w:line="360" w:lineRule="auto"/>
              <w:jc w:val="both"/>
              <w:rPr>
                <w:rFonts w:ascii="Roboto" w:hAnsi="Roboto"/>
                <w:lang w:val="fr-FR"/>
              </w:rPr>
            </w:pPr>
            <w:r w:rsidRPr="189B2C84">
              <w:rPr>
                <w:rFonts w:ascii="Roboto" w:hAnsi="Roboto"/>
                <w:lang w:val="fr-FR"/>
              </w:rPr>
              <w:t>Représenter VNG International auprès des partenaires du projet, des parties prenantes et des bénéficiaires, de l'autorité contractante, des gouvernements locaux, des autorités nationales, des ONG, etc.</w:t>
            </w:r>
          </w:p>
          <w:p w14:paraId="779DF29C" w14:textId="77777777" w:rsidR="00906259" w:rsidRPr="0047165C" w:rsidRDefault="00906259" w:rsidP="00906259">
            <w:pPr>
              <w:numPr>
                <w:ilvl w:val="0"/>
                <w:numId w:val="49"/>
              </w:numPr>
              <w:shd w:val="clear" w:color="auto" w:fill="FFFFFF"/>
              <w:spacing w:after="20" w:line="360" w:lineRule="auto"/>
              <w:jc w:val="both"/>
              <w:rPr>
                <w:rFonts w:ascii="Roboto" w:hAnsi="Roboto"/>
                <w:lang w:val="fr-FR"/>
              </w:rPr>
            </w:pPr>
            <w:r w:rsidRPr="0047165C">
              <w:rPr>
                <w:rFonts w:ascii="Roboto" w:hAnsi="Roboto"/>
                <w:lang w:val="fr-FR"/>
              </w:rPr>
              <w:t>Communiquer, faciliter et coordonner entre les représentants de VNG International, les partenaires de mise en œuvre, les bénéficiaires et les parties prenantes.</w:t>
            </w:r>
          </w:p>
          <w:p w14:paraId="0171342D" w14:textId="77777777" w:rsidR="00B36F0D" w:rsidRDefault="00906259" w:rsidP="1BDE0CC3">
            <w:pPr>
              <w:numPr>
                <w:ilvl w:val="0"/>
                <w:numId w:val="49"/>
              </w:numPr>
              <w:shd w:val="clear" w:color="auto" w:fill="FFFFFF" w:themeFill="background1"/>
              <w:spacing w:after="20" w:line="360" w:lineRule="auto"/>
              <w:jc w:val="both"/>
              <w:rPr>
                <w:rFonts w:ascii="Roboto" w:hAnsi="Roboto"/>
                <w:lang w:val="fr-FR"/>
              </w:rPr>
            </w:pPr>
            <w:r w:rsidRPr="0047165C">
              <w:rPr>
                <w:rFonts w:ascii="Roboto" w:hAnsi="Roboto"/>
                <w:lang w:val="fr-FR"/>
              </w:rPr>
              <w:t>Le</w:t>
            </w:r>
            <w:r w:rsidR="00DC5B00">
              <w:rPr>
                <w:rFonts w:ascii="Roboto" w:hAnsi="Roboto"/>
                <w:lang w:val="fr-FR"/>
              </w:rPr>
              <w:t>.</w:t>
            </w:r>
            <w:r w:rsidR="00DF0068">
              <w:rPr>
                <w:rFonts w:ascii="Roboto" w:hAnsi="Roboto"/>
                <w:lang w:val="fr-FR"/>
              </w:rPr>
              <w:t>l</w:t>
            </w:r>
            <w:r w:rsidR="00DC5B00">
              <w:rPr>
                <w:rFonts w:ascii="Roboto" w:hAnsi="Roboto"/>
                <w:lang w:val="fr-FR"/>
              </w:rPr>
              <w:t>a</w:t>
            </w:r>
            <w:r w:rsidR="00171BAA" w:rsidRPr="0047165C">
              <w:rPr>
                <w:rFonts w:ascii="Roboto" w:hAnsi="Roboto"/>
                <w:lang w:val="fr-FR"/>
              </w:rPr>
              <w:t xml:space="preserve"> </w:t>
            </w:r>
            <w:r w:rsidR="00DC5B00">
              <w:rPr>
                <w:rFonts w:ascii="Roboto" w:hAnsi="Roboto"/>
                <w:lang w:val="fr-FR"/>
              </w:rPr>
              <w:t>C</w:t>
            </w:r>
            <w:r w:rsidR="00171BAA" w:rsidRPr="0047165C">
              <w:rPr>
                <w:rFonts w:ascii="Roboto" w:hAnsi="Roboto"/>
                <w:lang w:val="fr-FR"/>
              </w:rPr>
              <w:t>hef</w:t>
            </w:r>
            <w:r w:rsidR="00DC5B00">
              <w:rPr>
                <w:rFonts w:ascii="Roboto" w:hAnsi="Roboto"/>
                <w:lang w:val="fr-FR"/>
              </w:rPr>
              <w:t>.fe</w:t>
            </w:r>
            <w:r w:rsidRPr="0047165C">
              <w:rPr>
                <w:rFonts w:ascii="Roboto" w:hAnsi="Roboto"/>
                <w:lang w:val="fr-FR"/>
              </w:rPr>
              <w:t xml:space="preserve"> d'équipe peut être considéré comme le « visage de VNG International » en Algérie. En tant que tel, le</w:t>
            </w:r>
            <w:r w:rsidR="0008789B">
              <w:rPr>
                <w:rFonts w:ascii="Roboto" w:hAnsi="Roboto"/>
                <w:lang w:val="fr-FR"/>
              </w:rPr>
              <w:t>.</w:t>
            </w:r>
            <w:r w:rsidR="00DF0068">
              <w:rPr>
                <w:rFonts w:ascii="Roboto" w:hAnsi="Roboto"/>
                <w:lang w:val="fr-FR"/>
              </w:rPr>
              <w:t>la C</w:t>
            </w:r>
            <w:r w:rsidRPr="0047165C">
              <w:rPr>
                <w:rFonts w:ascii="Roboto" w:hAnsi="Roboto"/>
                <w:lang w:val="fr-FR"/>
              </w:rPr>
              <w:t>hef</w:t>
            </w:r>
            <w:r w:rsidR="00DF0068">
              <w:rPr>
                <w:rFonts w:ascii="Roboto" w:hAnsi="Roboto"/>
                <w:lang w:val="fr-FR"/>
              </w:rPr>
              <w:t>.fe</w:t>
            </w:r>
            <w:r w:rsidRPr="0047165C">
              <w:rPr>
                <w:rFonts w:ascii="Roboto" w:hAnsi="Roboto"/>
                <w:lang w:val="fr-FR"/>
              </w:rPr>
              <w:t xml:space="preserve"> d'équipe est censé jouer un rôle de premier plan lors des événements et des missions. </w:t>
            </w:r>
            <w:r w:rsidRPr="189B2C84">
              <w:rPr>
                <w:rFonts w:ascii="Roboto" w:hAnsi="Roboto"/>
                <w:lang w:val="fr-FR"/>
              </w:rPr>
              <w:t>Assumer la responsabilité finale des événements organisés (par l'équipe locale), le</w:t>
            </w:r>
            <w:r w:rsidR="00A67CDF">
              <w:rPr>
                <w:rFonts w:ascii="Roboto" w:hAnsi="Roboto"/>
                <w:lang w:val="fr-FR"/>
              </w:rPr>
              <w:t>.la</w:t>
            </w:r>
            <w:r w:rsidR="00171BAA" w:rsidRPr="189B2C84">
              <w:rPr>
                <w:rFonts w:ascii="Roboto" w:hAnsi="Roboto"/>
                <w:lang w:val="fr-FR"/>
              </w:rPr>
              <w:t xml:space="preserve"> </w:t>
            </w:r>
            <w:r w:rsidR="00A67CDF">
              <w:rPr>
                <w:rFonts w:ascii="Roboto" w:hAnsi="Roboto"/>
                <w:lang w:val="fr-FR"/>
              </w:rPr>
              <w:t>C</w:t>
            </w:r>
            <w:r w:rsidR="00171BAA" w:rsidRPr="189B2C84">
              <w:rPr>
                <w:rFonts w:ascii="Roboto" w:hAnsi="Roboto"/>
                <w:lang w:val="fr-FR"/>
              </w:rPr>
              <w:t>hef</w:t>
            </w:r>
            <w:r w:rsidR="00A67CDF">
              <w:rPr>
                <w:rFonts w:ascii="Roboto" w:hAnsi="Roboto"/>
                <w:lang w:val="fr-FR"/>
              </w:rPr>
              <w:t>.fe</w:t>
            </w:r>
            <w:r w:rsidRPr="189B2C84">
              <w:rPr>
                <w:rFonts w:ascii="Roboto" w:hAnsi="Roboto"/>
                <w:lang w:val="fr-FR"/>
              </w:rPr>
              <w:t xml:space="preserve"> d'équipe </w:t>
            </w:r>
            <w:r w:rsidR="00A67CDF">
              <w:rPr>
                <w:rFonts w:ascii="Roboto" w:hAnsi="Roboto"/>
                <w:lang w:val="fr-FR"/>
              </w:rPr>
              <w:t xml:space="preserve">joue </w:t>
            </w:r>
            <w:r w:rsidRPr="189B2C84">
              <w:rPr>
                <w:rFonts w:ascii="Roboto" w:hAnsi="Roboto"/>
                <w:lang w:val="fr-FR"/>
              </w:rPr>
              <w:t xml:space="preserve"> un rôle actif dans les activités et veille à leur réussite.</w:t>
            </w:r>
          </w:p>
          <w:p w14:paraId="6EEB4C3B" w14:textId="77777777" w:rsidR="00C9763F" w:rsidRPr="00D27FA5" w:rsidRDefault="00C9763F" w:rsidP="00C9763F">
            <w:pPr>
              <w:shd w:val="clear" w:color="auto" w:fill="FFFFFF"/>
              <w:spacing w:after="20" w:line="360" w:lineRule="auto"/>
              <w:ind w:left="0"/>
              <w:jc w:val="both"/>
              <w:rPr>
                <w:rFonts w:ascii="Roboto" w:hAnsi="Roboto"/>
                <w:color w:val="000000" w:themeColor="text1"/>
                <w:lang w:val="fr-FR"/>
              </w:rPr>
            </w:pPr>
            <w:r w:rsidRPr="005A751A">
              <w:rPr>
                <w:rFonts w:ascii="Roboto" w:hAnsi="Roboto"/>
                <w:b/>
                <w:bCs/>
                <w:color w:val="000000" w:themeColor="text1"/>
                <w:lang w:val="fr-FR"/>
              </w:rPr>
              <w:t>Relations avec les partenaires</w:t>
            </w:r>
            <w:r w:rsidRPr="00D27FA5">
              <w:rPr>
                <w:rFonts w:ascii="Roboto" w:hAnsi="Roboto"/>
                <w:color w:val="000000" w:themeColor="text1"/>
                <w:lang w:val="fr-FR"/>
              </w:rPr>
              <w:t xml:space="preserve"> : </w:t>
            </w:r>
          </w:p>
          <w:p w14:paraId="53D861E1" w14:textId="77777777" w:rsidR="00C9763F" w:rsidRPr="00D27FA5" w:rsidRDefault="00C9763F" w:rsidP="00C9763F">
            <w:pPr>
              <w:numPr>
                <w:ilvl w:val="0"/>
                <w:numId w:val="49"/>
              </w:numPr>
              <w:shd w:val="clear" w:color="auto" w:fill="FFFFFF" w:themeFill="background1"/>
              <w:spacing w:after="20" w:line="360" w:lineRule="auto"/>
              <w:jc w:val="both"/>
              <w:rPr>
                <w:rFonts w:ascii="Roboto" w:hAnsi="Roboto"/>
                <w:color w:val="000000" w:themeColor="text1"/>
                <w:lang w:val="fr-FR"/>
              </w:rPr>
            </w:pPr>
            <w:r w:rsidRPr="00D27FA5">
              <w:rPr>
                <w:rFonts w:ascii="Roboto" w:hAnsi="Roboto"/>
                <w:color w:val="000000" w:themeColor="text1"/>
                <w:lang w:val="fr-FR"/>
              </w:rPr>
              <w:t>Assurer une coordination permanente, fluide et constructive avec le Directeur National du Projet (DNP), en veillant à l'alignement des activités du programme avec les orientations stratégiques et les priorités nationales.</w:t>
            </w:r>
          </w:p>
          <w:p w14:paraId="2F2FD014" w14:textId="77777777" w:rsidR="00C9763F" w:rsidRPr="00D27FA5" w:rsidRDefault="00C9763F" w:rsidP="00C9763F">
            <w:pPr>
              <w:numPr>
                <w:ilvl w:val="0"/>
                <w:numId w:val="49"/>
              </w:numPr>
              <w:shd w:val="clear" w:color="auto" w:fill="FFFFFF" w:themeFill="background1"/>
              <w:spacing w:after="20" w:line="360" w:lineRule="auto"/>
              <w:jc w:val="both"/>
              <w:rPr>
                <w:rFonts w:ascii="Roboto" w:hAnsi="Roboto"/>
                <w:color w:val="000000" w:themeColor="text1"/>
                <w:lang w:val="fr-FR"/>
              </w:rPr>
            </w:pPr>
            <w:r w:rsidRPr="00D27FA5">
              <w:rPr>
                <w:rFonts w:ascii="Roboto" w:hAnsi="Roboto"/>
                <w:color w:val="000000" w:themeColor="text1"/>
                <w:lang w:val="fr-FR"/>
              </w:rPr>
              <w:t>Faciliter la concertation et la coordination entre les différentes institutions partenaires, les collectivités locales, les organisations de la société civile et les autres parties prenantes concernées par la mise en œuvre du projet.</w:t>
            </w:r>
          </w:p>
          <w:p w14:paraId="584E52DA" w14:textId="77777777" w:rsidR="00C9763F" w:rsidRPr="00D27FA5" w:rsidRDefault="00C9763F" w:rsidP="00C9763F">
            <w:pPr>
              <w:numPr>
                <w:ilvl w:val="0"/>
                <w:numId w:val="49"/>
              </w:numPr>
              <w:shd w:val="clear" w:color="auto" w:fill="FFFFFF" w:themeFill="background1"/>
              <w:spacing w:after="20" w:line="360" w:lineRule="auto"/>
              <w:jc w:val="both"/>
              <w:rPr>
                <w:rFonts w:ascii="Roboto" w:hAnsi="Roboto"/>
                <w:color w:val="000000" w:themeColor="text1"/>
                <w:lang w:val="fr-FR"/>
              </w:rPr>
            </w:pPr>
            <w:r w:rsidRPr="00D27FA5">
              <w:rPr>
                <w:rFonts w:ascii="Roboto" w:hAnsi="Roboto"/>
                <w:color w:val="000000" w:themeColor="text1"/>
                <w:lang w:val="fr-FR"/>
              </w:rPr>
              <w:t>Assurer une communication régulière et transparente avec les partenaires concernant l'état d'avancement du projet, les résultats obtenus, les défis rencontrés et les mesures correctives</w:t>
            </w:r>
            <w:r w:rsidRPr="00C9763F">
              <w:rPr>
                <w:rFonts w:ascii="Roboto" w:hAnsi="Roboto"/>
                <w:color w:val="FF0000"/>
                <w:lang w:val="fr-FR"/>
              </w:rPr>
              <w:t xml:space="preserve"> </w:t>
            </w:r>
            <w:r w:rsidRPr="00D27FA5">
              <w:rPr>
                <w:rFonts w:ascii="Roboto" w:hAnsi="Roboto"/>
                <w:color w:val="000000" w:themeColor="text1"/>
                <w:lang w:val="fr-FR"/>
              </w:rPr>
              <w:lastRenderedPageBreak/>
              <w:t>envisagées.</w:t>
            </w:r>
          </w:p>
          <w:p w14:paraId="4FCD48E4" w14:textId="77777777" w:rsidR="00C9763F" w:rsidRPr="0047165C" w:rsidRDefault="00C9763F" w:rsidP="00C9763F">
            <w:pPr>
              <w:numPr>
                <w:ilvl w:val="0"/>
                <w:numId w:val="49"/>
              </w:numPr>
              <w:shd w:val="clear" w:color="auto" w:fill="FFFFFF" w:themeFill="background1"/>
              <w:spacing w:after="20" w:line="360" w:lineRule="auto"/>
              <w:jc w:val="both"/>
              <w:rPr>
                <w:rFonts w:ascii="Roboto" w:hAnsi="Roboto"/>
                <w:lang w:val="fr-FR"/>
              </w:rPr>
            </w:pPr>
            <w:r w:rsidRPr="00D27FA5">
              <w:rPr>
                <w:rFonts w:ascii="Roboto" w:hAnsi="Roboto"/>
                <w:color w:val="000000" w:themeColor="text1"/>
                <w:lang w:val="fr-FR"/>
              </w:rPr>
              <w:t>Identifier et mobiliser les opportunités de synergies et de complémentarités avec d'autres programmes et initiatives de développement local, de gouvernance et de décentralisation.</w:t>
            </w:r>
          </w:p>
        </w:tc>
      </w:tr>
      <w:tr w:rsidR="00B36F0D" w:rsidRPr="00150A89" w14:paraId="3D06C516" w14:textId="77777777" w:rsidTr="1B2F5467">
        <w:trPr>
          <w:trHeight w:val="241"/>
        </w:trPr>
        <w:tc>
          <w:tcPr>
            <w:tcW w:w="1874" w:type="dxa"/>
          </w:tcPr>
          <w:p w14:paraId="638A54E7" w14:textId="77777777" w:rsidR="00B36F0D" w:rsidRPr="0047165C" w:rsidRDefault="00B36F0D" w:rsidP="00B36F0D">
            <w:pPr>
              <w:spacing w:before="60" w:after="60"/>
              <w:ind w:left="0"/>
              <w:rPr>
                <w:rFonts w:ascii="Roboto" w:hAnsi="Roboto"/>
                <w:b/>
                <w:color w:val="003768"/>
                <w:szCs w:val="20"/>
                <w:lang w:val="fr-FR"/>
              </w:rPr>
            </w:pPr>
            <w:r w:rsidRPr="0047165C">
              <w:rPr>
                <w:rFonts w:ascii="Roboto" w:hAnsi="Roboto"/>
                <w:b/>
                <w:color w:val="003768"/>
                <w:szCs w:val="20"/>
                <w:lang w:val="fr-FR"/>
              </w:rPr>
              <w:lastRenderedPageBreak/>
              <w:t>Livrables prévus</w:t>
            </w:r>
          </w:p>
        </w:tc>
        <w:tc>
          <w:tcPr>
            <w:tcW w:w="6766" w:type="dxa"/>
          </w:tcPr>
          <w:p w14:paraId="4CE81E26" w14:textId="77777777" w:rsidR="00DA3E59" w:rsidRPr="0047165C" w:rsidRDefault="00346C9D" w:rsidP="21DA9CA4">
            <w:pPr>
              <w:pStyle w:val="ListParagraph"/>
              <w:numPr>
                <w:ilvl w:val="0"/>
                <w:numId w:val="39"/>
              </w:numPr>
              <w:shd w:val="clear" w:color="auto" w:fill="FFFFFF" w:themeFill="background1"/>
              <w:spacing w:after="20" w:line="360" w:lineRule="auto"/>
              <w:jc w:val="both"/>
              <w:rPr>
                <w:rFonts w:ascii="Roboto" w:hAnsi="Roboto" w:cs="Arial"/>
                <w:color w:val="222222"/>
                <w:lang w:val="fr-FR" w:eastAsia="fr-FR"/>
              </w:rPr>
            </w:pPr>
            <w:r w:rsidRPr="189B2C84">
              <w:rPr>
                <w:rFonts w:ascii="Roboto" w:hAnsi="Roboto" w:cs="Arial"/>
                <w:color w:val="222222"/>
                <w:lang w:val="fr-FR" w:eastAsia="fr-FR"/>
              </w:rPr>
              <w:t xml:space="preserve">Rapports descriptifs en accordance avec les exigences </w:t>
            </w:r>
            <w:r w:rsidR="00171BAA" w:rsidRPr="189B2C84">
              <w:rPr>
                <w:rFonts w:ascii="Roboto" w:hAnsi="Roboto" w:cs="Arial"/>
                <w:color w:val="222222"/>
                <w:lang w:val="fr-FR" w:eastAsia="fr-FR"/>
              </w:rPr>
              <w:t>d</w:t>
            </w:r>
            <w:r w:rsidR="00275795">
              <w:rPr>
                <w:rFonts w:ascii="Roboto" w:hAnsi="Roboto" w:cs="Arial"/>
                <w:color w:val="222222"/>
                <w:lang w:val="fr-FR" w:eastAsia="fr-FR"/>
              </w:rPr>
              <w:t>es</w:t>
            </w:r>
            <w:r w:rsidR="00171BAA" w:rsidRPr="189B2C84">
              <w:rPr>
                <w:rFonts w:ascii="Roboto" w:hAnsi="Roboto" w:cs="Arial"/>
                <w:color w:val="222222"/>
                <w:lang w:val="fr-FR" w:eastAsia="fr-FR"/>
              </w:rPr>
              <w:t xml:space="preserve"> bailleur</w:t>
            </w:r>
            <w:r w:rsidR="00275795">
              <w:rPr>
                <w:rFonts w:ascii="Roboto" w:hAnsi="Roboto" w:cs="Arial"/>
                <w:color w:val="222222"/>
                <w:lang w:val="fr-FR" w:eastAsia="fr-FR"/>
              </w:rPr>
              <w:t>s</w:t>
            </w:r>
            <w:r w:rsidRPr="189B2C84">
              <w:rPr>
                <w:rFonts w:ascii="Roboto" w:hAnsi="Roboto" w:cs="Arial"/>
                <w:color w:val="222222"/>
                <w:lang w:val="fr-FR" w:eastAsia="fr-FR"/>
              </w:rPr>
              <w:t xml:space="preserve"> de fonds</w:t>
            </w:r>
            <w:r w:rsidR="003D6F4A" w:rsidRPr="189B2C84">
              <w:rPr>
                <w:rFonts w:ascii="Roboto" w:hAnsi="Roboto" w:cs="Arial"/>
                <w:color w:val="222222"/>
                <w:lang w:val="fr-FR" w:eastAsia="fr-FR"/>
              </w:rPr>
              <w:t xml:space="preserve"> et d</w:t>
            </w:r>
            <w:r w:rsidR="38440351" w:rsidRPr="189B2C84">
              <w:rPr>
                <w:rFonts w:ascii="Roboto" w:hAnsi="Roboto" w:cs="Arial"/>
                <w:color w:val="222222"/>
                <w:lang w:val="fr-FR" w:eastAsia="fr-FR"/>
              </w:rPr>
              <w:t>u</w:t>
            </w:r>
            <w:r w:rsidR="003D6F4A" w:rsidRPr="189B2C84">
              <w:rPr>
                <w:rFonts w:ascii="Roboto" w:hAnsi="Roboto" w:cs="Arial"/>
                <w:color w:val="222222"/>
                <w:lang w:val="fr-FR" w:eastAsia="fr-FR"/>
              </w:rPr>
              <w:t xml:space="preserve"> siège de VNG International à La Haye</w:t>
            </w:r>
          </w:p>
          <w:p w14:paraId="7FD977C9" w14:textId="77777777" w:rsidR="00EE624A" w:rsidRPr="0047165C" w:rsidRDefault="00EE624A" w:rsidP="21DA9CA4">
            <w:pPr>
              <w:pStyle w:val="ListParagraph"/>
              <w:numPr>
                <w:ilvl w:val="0"/>
                <w:numId w:val="39"/>
              </w:numPr>
              <w:shd w:val="clear" w:color="auto" w:fill="FFFFFF" w:themeFill="background1"/>
              <w:spacing w:after="20" w:line="360" w:lineRule="auto"/>
              <w:jc w:val="both"/>
              <w:rPr>
                <w:rFonts w:ascii="Roboto" w:hAnsi="Roboto" w:cs="Arial"/>
                <w:color w:val="222222"/>
                <w:lang w:val="fr-FR" w:eastAsia="fr-FR"/>
              </w:rPr>
            </w:pPr>
            <w:r w:rsidRPr="7001ABB6">
              <w:rPr>
                <w:rFonts w:ascii="Roboto" w:hAnsi="Roboto" w:cs="Arial"/>
                <w:color w:val="222222"/>
                <w:lang w:val="fr-FR" w:eastAsia="fr-FR"/>
              </w:rPr>
              <w:t xml:space="preserve">Rapports financiers en accordance avec les exigences </w:t>
            </w:r>
            <w:r w:rsidR="00171BAA" w:rsidRPr="7001ABB6">
              <w:rPr>
                <w:rFonts w:ascii="Roboto" w:hAnsi="Roboto" w:cs="Arial"/>
                <w:color w:val="222222"/>
                <w:lang w:val="fr-FR" w:eastAsia="fr-FR"/>
              </w:rPr>
              <w:t>d</w:t>
            </w:r>
            <w:r w:rsidR="00275795">
              <w:rPr>
                <w:rFonts w:ascii="Roboto" w:hAnsi="Roboto" w:cs="Arial"/>
                <w:color w:val="222222"/>
                <w:lang w:val="fr-FR" w:eastAsia="fr-FR"/>
              </w:rPr>
              <w:t>es</w:t>
            </w:r>
            <w:r w:rsidR="00171BAA" w:rsidRPr="7001ABB6">
              <w:rPr>
                <w:rFonts w:ascii="Roboto" w:hAnsi="Roboto" w:cs="Arial"/>
                <w:color w:val="222222"/>
                <w:lang w:val="fr-FR" w:eastAsia="fr-FR"/>
              </w:rPr>
              <w:t xml:space="preserve"> bailleur</w:t>
            </w:r>
            <w:r w:rsidR="00275795">
              <w:rPr>
                <w:rFonts w:ascii="Roboto" w:hAnsi="Roboto" w:cs="Arial"/>
                <w:color w:val="222222"/>
                <w:lang w:val="fr-FR" w:eastAsia="fr-FR"/>
              </w:rPr>
              <w:t>s</w:t>
            </w:r>
            <w:r w:rsidRPr="7001ABB6">
              <w:rPr>
                <w:rFonts w:ascii="Roboto" w:hAnsi="Roboto" w:cs="Arial"/>
                <w:color w:val="222222"/>
                <w:lang w:val="fr-FR" w:eastAsia="fr-FR"/>
              </w:rPr>
              <w:t xml:space="preserve"> de fonds et d</w:t>
            </w:r>
            <w:r w:rsidR="52F6EA15" w:rsidRPr="7001ABB6">
              <w:rPr>
                <w:rFonts w:ascii="Roboto" w:hAnsi="Roboto" w:cs="Arial"/>
                <w:color w:val="222222"/>
                <w:lang w:val="fr-FR" w:eastAsia="fr-FR"/>
              </w:rPr>
              <w:t>u</w:t>
            </w:r>
            <w:r w:rsidRPr="7001ABB6">
              <w:rPr>
                <w:rFonts w:ascii="Roboto" w:hAnsi="Roboto" w:cs="Arial"/>
                <w:color w:val="222222"/>
                <w:lang w:val="fr-FR" w:eastAsia="fr-FR"/>
              </w:rPr>
              <w:t xml:space="preserve"> siège de VNG International à La Haye</w:t>
            </w:r>
          </w:p>
          <w:p w14:paraId="54D54E02" w14:textId="77777777" w:rsidR="6392034E" w:rsidRDefault="6392034E" w:rsidP="7001ABB6">
            <w:pPr>
              <w:pStyle w:val="ListParagraph"/>
              <w:numPr>
                <w:ilvl w:val="0"/>
                <w:numId w:val="39"/>
              </w:numPr>
              <w:shd w:val="clear" w:color="auto" w:fill="FFFFFF" w:themeFill="background1"/>
              <w:spacing w:after="20" w:line="360" w:lineRule="auto"/>
              <w:jc w:val="both"/>
              <w:rPr>
                <w:rFonts w:ascii="Roboto" w:hAnsi="Roboto" w:cs="Arial"/>
                <w:color w:val="222222"/>
                <w:lang w:val="fr-FR" w:eastAsia="fr-FR"/>
              </w:rPr>
            </w:pPr>
            <w:r w:rsidRPr="7001ABB6">
              <w:rPr>
                <w:rFonts w:ascii="Roboto" w:hAnsi="Roboto" w:cs="Arial"/>
                <w:color w:val="222222"/>
                <w:lang w:val="fr-FR" w:eastAsia="fr-FR"/>
              </w:rPr>
              <w:t>Livrables par activité</w:t>
            </w:r>
          </w:p>
          <w:p w14:paraId="161E8376" w14:textId="77777777" w:rsidR="6392034E" w:rsidRDefault="25F18B79" w:rsidP="7001ABB6">
            <w:pPr>
              <w:pStyle w:val="ListParagraph"/>
              <w:numPr>
                <w:ilvl w:val="0"/>
                <w:numId w:val="39"/>
              </w:numPr>
              <w:shd w:val="clear" w:color="auto" w:fill="FFFFFF" w:themeFill="background1"/>
              <w:spacing w:after="20" w:line="360" w:lineRule="auto"/>
              <w:jc w:val="both"/>
              <w:rPr>
                <w:rFonts w:ascii="Roboto" w:hAnsi="Roboto" w:cs="Arial"/>
                <w:color w:val="222222"/>
                <w:lang w:val="fr-FR" w:eastAsia="fr-FR"/>
              </w:rPr>
            </w:pPr>
            <w:r w:rsidRPr="3A686805">
              <w:rPr>
                <w:rFonts w:ascii="Roboto" w:hAnsi="Roboto" w:cs="Arial"/>
                <w:color w:val="222222"/>
                <w:lang w:val="fr-FR" w:eastAsia="fr-FR"/>
              </w:rPr>
              <w:t>Matériel</w:t>
            </w:r>
            <w:r w:rsidR="6392034E" w:rsidRPr="3A686805">
              <w:rPr>
                <w:rFonts w:ascii="Roboto" w:hAnsi="Roboto" w:cs="Arial"/>
                <w:color w:val="222222"/>
                <w:lang w:val="fr-FR" w:eastAsia="fr-FR"/>
              </w:rPr>
              <w:t xml:space="preserve"> de communication et de visibilité</w:t>
            </w:r>
          </w:p>
          <w:p w14:paraId="2BA60C74" w14:textId="77777777" w:rsidR="00C13AAE" w:rsidRPr="0047165C" w:rsidRDefault="009C6AF3" w:rsidP="001F4375">
            <w:pPr>
              <w:numPr>
                <w:ilvl w:val="0"/>
                <w:numId w:val="39"/>
              </w:numPr>
              <w:shd w:val="clear" w:color="auto" w:fill="FFFFFF" w:themeFill="background1"/>
              <w:spacing w:after="20" w:line="360" w:lineRule="auto"/>
              <w:jc w:val="both"/>
              <w:rPr>
                <w:rFonts w:ascii="Roboto" w:hAnsi="Roboto" w:cs="Arial"/>
                <w:color w:val="222222"/>
                <w:lang w:val="fr-FR" w:eastAsia="fr-FR"/>
              </w:rPr>
            </w:pPr>
            <w:r w:rsidRPr="676FA60E">
              <w:rPr>
                <w:rFonts w:ascii="Roboto" w:hAnsi="Roboto" w:cs="Arial"/>
                <w:color w:val="222222"/>
                <w:lang w:val="fr-FR" w:eastAsia="fr-FR"/>
              </w:rPr>
              <w:t>Contributions au plan de travail annuel</w:t>
            </w:r>
          </w:p>
          <w:p w14:paraId="1C3875AA" w14:textId="77777777" w:rsidR="009C6AF3" w:rsidRPr="0047165C" w:rsidRDefault="00A557B8" w:rsidP="1BDE0CC3">
            <w:pPr>
              <w:pStyle w:val="ListParagraph"/>
              <w:numPr>
                <w:ilvl w:val="0"/>
                <w:numId w:val="39"/>
              </w:numPr>
              <w:shd w:val="clear" w:color="auto" w:fill="FFFFFF" w:themeFill="background1"/>
              <w:spacing w:after="20" w:line="360" w:lineRule="auto"/>
              <w:jc w:val="both"/>
              <w:rPr>
                <w:rFonts w:ascii="Roboto" w:hAnsi="Roboto"/>
                <w:lang w:val="fr-FR"/>
              </w:rPr>
            </w:pPr>
            <w:r w:rsidRPr="189B2C84">
              <w:rPr>
                <w:rFonts w:ascii="Roboto" w:hAnsi="Roboto" w:cs="Arial"/>
                <w:color w:val="222222"/>
                <w:lang w:val="fr-FR" w:eastAsia="fr-FR"/>
              </w:rPr>
              <w:t>Tout rapport additionnel considéré nécessaire pour la gestion du projet ADIL</w:t>
            </w:r>
          </w:p>
        </w:tc>
      </w:tr>
      <w:tr w:rsidR="00B36F0D" w:rsidRPr="00150A89" w14:paraId="4790C052" w14:textId="77777777" w:rsidTr="1B2F5467">
        <w:trPr>
          <w:trHeight w:val="241"/>
        </w:trPr>
        <w:tc>
          <w:tcPr>
            <w:tcW w:w="1874" w:type="dxa"/>
          </w:tcPr>
          <w:p w14:paraId="47C3BE06" w14:textId="77777777" w:rsidR="00B36F0D" w:rsidRPr="0047165C" w:rsidRDefault="08AE6B26" w:rsidP="3A686805">
            <w:pPr>
              <w:spacing w:before="60" w:after="60"/>
              <w:ind w:left="0"/>
              <w:rPr>
                <w:rFonts w:ascii="Roboto" w:hAnsi="Roboto"/>
                <w:b/>
                <w:bCs/>
                <w:color w:val="003768"/>
                <w:lang w:val="fr-FR"/>
              </w:rPr>
            </w:pPr>
            <w:r w:rsidRPr="3A686805">
              <w:rPr>
                <w:rFonts w:ascii="Roboto" w:hAnsi="Roboto"/>
                <w:b/>
                <w:bCs/>
                <w:color w:val="003768"/>
                <w:lang w:val="fr-FR"/>
              </w:rPr>
              <w:t xml:space="preserve">Qualifications </w:t>
            </w:r>
            <w:r w:rsidR="00171BAA" w:rsidRPr="3A686805">
              <w:rPr>
                <w:rFonts w:ascii="Roboto" w:hAnsi="Roboto"/>
                <w:b/>
                <w:bCs/>
                <w:color w:val="003768"/>
                <w:lang w:val="fr-FR"/>
              </w:rPr>
              <w:t>mini</w:t>
            </w:r>
            <w:r w:rsidR="00D5685F">
              <w:rPr>
                <w:rFonts w:ascii="Roboto" w:hAnsi="Roboto"/>
                <w:b/>
                <w:bCs/>
                <w:color w:val="003768"/>
                <w:lang w:val="fr-FR"/>
              </w:rPr>
              <w:t>males</w:t>
            </w:r>
          </w:p>
        </w:tc>
        <w:tc>
          <w:tcPr>
            <w:tcW w:w="6766" w:type="dxa"/>
          </w:tcPr>
          <w:p w14:paraId="3B5DCEA3" w14:textId="77777777" w:rsidR="00B36F0D" w:rsidRPr="0047165C" w:rsidRDefault="00B36F0D" w:rsidP="35FEBCC6">
            <w:pPr>
              <w:numPr>
                <w:ilvl w:val="0"/>
                <w:numId w:val="28"/>
              </w:numPr>
              <w:spacing w:line="300" w:lineRule="exact"/>
              <w:jc w:val="both"/>
              <w:rPr>
                <w:rFonts w:ascii="Roboto" w:hAnsi="Roboto"/>
                <w:lang w:val="fr-FR"/>
              </w:rPr>
            </w:pPr>
            <w:r w:rsidRPr="3A686805">
              <w:rPr>
                <w:rFonts w:ascii="Roboto" w:hAnsi="Roboto"/>
                <w:lang w:val="fr-FR"/>
              </w:rPr>
              <w:t>Être diplômé (Bac+</w:t>
            </w:r>
            <w:r w:rsidR="00C43311">
              <w:rPr>
                <w:rFonts w:ascii="Roboto" w:hAnsi="Roboto"/>
                <w:lang w:val="fr-FR"/>
              </w:rPr>
              <w:t>5</w:t>
            </w:r>
            <w:r w:rsidR="00D44D74">
              <w:rPr>
                <w:rFonts w:ascii="Roboto" w:hAnsi="Roboto"/>
                <w:lang w:val="fr-FR"/>
              </w:rPr>
              <w:t xml:space="preserve"> ans </w:t>
            </w:r>
            <w:r w:rsidR="00C43311">
              <w:rPr>
                <w:rFonts w:ascii="Roboto" w:hAnsi="Roboto"/>
                <w:lang w:val="fr-FR"/>
              </w:rPr>
              <w:t>+ Master</w:t>
            </w:r>
            <w:r w:rsidRPr="3A686805">
              <w:rPr>
                <w:rFonts w:ascii="Roboto" w:hAnsi="Roboto"/>
                <w:lang w:val="fr-FR"/>
              </w:rPr>
              <w:t xml:space="preserve"> </w:t>
            </w:r>
            <w:r w:rsidR="00D44D74">
              <w:rPr>
                <w:rFonts w:ascii="Roboto" w:hAnsi="Roboto"/>
                <w:lang w:val="fr-FR"/>
              </w:rPr>
              <w:t>d</w:t>
            </w:r>
            <w:r w:rsidRPr="3A686805">
              <w:rPr>
                <w:rFonts w:ascii="Roboto" w:hAnsi="Roboto"/>
                <w:lang w:val="fr-FR"/>
              </w:rPr>
              <w:t>’université)</w:t>
            </w:r>
            <w:r w:rsidR="18F4CF8F" w:rsidRPr="3A686805">
              <w:rPr>
                <w:rFonts w:ascii="Roboto" w:hAnsi="Roboto"/>
                <w:lang w:val="fr-FR"/>
              </w:rPr>
              <w:t xml:space="preserve"> en </w:t>
            </w:r>
            <w:r w:rsidR="00141E9C">
              <w:rPr>
                <w:rFonts w:ascii="Roboto" w:hAnsi="Roboto"/>
                <w:lang w:val="fr-FR"/>
              </w:rPr>
              <w:t>S</w:t>
            </w:r>
            <w:r w:rsidR="18F4CF8F" w:rsidRPr="3A686805">
              <w:rPr>
                <w:rFonts w:ascii="Roboto" w:hAnsi="Roboto"/>
                <w:lang w:val="fr-FR"/>
              </w:rPr>
              <w:t xml:space="preserve">ciences </w:t>
            </w:r>
            <w:r w:rsidR="4DE26BB8" w:rsidRPr="3A686805">
              <w:rPr>
                <w:rFonts w:ascii="Roboto" w:hAnsi="Roboto"/>
                <w:lang w:val="fr-FR"/>
              </w:rPr>
              <w:t>sociales ;</w:t>
            </w:r>
            <w:r w:rsidR="721D0F90" w:rsidRPr="3A686805">
              <w:rPr>
                <w:rFonts w:ascii="Roboto" w:hAnsi="Roboto"/>
                <w:lang w:val="fr-FR"/>
              </w:rPr>
              <w:t xml:space="preserve"> Gestion de </w:t>
            </w:r>
            <w:r w:rsidR="00171BAA" w:rsidRPr="3A686805">
              <w:rPr>
                <w:rFonts w:ascii="Roboto" w:hAnsi="Roboto"/>
                <w:lang w:val="fr-FR"/>
              </w:rPr>
              <w:t>l’</w:t>
            </w:r>
            <w:r w:rsidR="00C12E42">
              <w:rPr>
                <w:rFonts w:ascii="Roboto" w:hAnsi="Roboto"/>
                <w:lang w:val="fr-FR"/>
              </w:rPr>
              <w:t>A</w:t>
            </w:r>
            <w:r w:rsidR="00171BAA" w:rsidRPr="3A686805">
              <w:rPr>
                <w:rFonts w:ascii="Roboto" w:hAnsi="Roboto"/>
                <w:lang w:val="fr-FR"/>
              </w:rPr>
              <w:t>dministration</w:t>
            </w:r>
            <w:r w:rsidR="18F4CF8F" w:rsidRPr="3A686805">
              <w:rPr>
                <w:rFonts w:ascii="Roboto" w:hAnsi="Roboto"/>
                <w:lang w:val="fr-FR"/>
              </w:rPr>
              <w:t xml:space="preserve"> publique et tout autre sujet </w:t>
            </w:r>
            <w:r w:rsidR="00C12E42">
              <w:rPr>
                <w:rFonts w:ascii="Roboto" w:hAnsi="Roboto"/>
                <w:lang w:val="fr-FR"/>
              </w:rPr>
              <w:t>pertinent</w:t>
            </w:r>
            <w:r w:rsidRPr="3A686805">
              <w:rPr>
                <w:rFonts w:ascii="Roboto" w:hAnsi="Roboto"/>
                <w:lang w:val="fr-FR"/>
              </w:rPr>
              <w:t xml:space="preserve">; </w:t>
            </w:r>
          </w:p>
          <w:p w14:paraId="18CD109E" w14:textId="77777777" w:rsidR="0036132C" w:rsidRPr="0047165C" w:rsidRDefault="00B36F0D" w:rsidP="0036132C">
            <w:pPr>
              <w:numPr>
                <w:ilvl w:val="0"/>
                <w:numId w:val="28"/>
              </w:numPr>
              <w:spacing w:line="300" w:lineRule="exact"/>
              <w:jc w:val="both"/>
              <w:rPr>
                <w:rFonts w:ascii="Roboto" w:hAnsi="Roboto"/>
                <w:lang w:val="fr-FR"/>
              </w:rPr>
            </w:pPr>
            <w:r w:rsidRPr="189B2C84">
              <w:rPr>
                <w:rFonts w:ascii="Roboto" w:hAnsi="Roboto"/>
                <w:lang w:val="fr-FR"/>
              </w:rPr>
              <w:t xml:space="preserve">Avoir au moins </w:t>
            </w:r>
            <w:r w:rsidR="0036132C" w:rsidRPr="189B2C84">
              <w:rPr>
                <w:rFonts w:ascii="Roboto" w:hAnsi="Roboto"/>
                <w:lang w:val="fr-FR"/>
              </w:rPr>
              <w:t>1</w:t>
            </w:r>
            <w:r w:rsidR="30D65A81" w:rsidRPr="189B2C84">
              <w:rPr>
                <w:rFonts w:ascii="Roboto" w:hAnsi="Roboto"/>
                <w:lang w:val="fr-FR"/>
              </w:rPr>
              <w:t>5</w:t>
            </w:r>
            <w:r w:rsidRPr="189B2C84">
              <w:rPr>
                <w:rFonts w:ascii="Roboto" w:hAnsi="Roboto"/>
                <w:lang w:val="fr-FR"/>
              </w:rPr>
              <w:t xml:space="preserve"> ans d’expérience</w:t>
            </w:r>
            <w:r w:rsidR="2C2A4F02" w:rsidRPr="189B2C84">
              <w:rPr>
                <w:rFonts w:ascii="Roboto" w:hAnsi="Roboto"/>
                <w:lang w:val="fr-FR"/>
              </w:rPr>
              <w:t xml:space="preserve"> en tant que </w:t>
            </w:r>
            <w:r w:rsidR="00141E9C">
              <w:rPr>
                <w:rFonts w:ascii="Roboto" w:hAnsi="Roboto"/>
                <w:lang w:val="fr-FR"/>
              </w:rPr>
              <w:t>C</w:t>
            </w:r>
            <w:r w:rsidR="00171BAA" w:rsidRPr="189B2C84">
              <w:rPr>
                <w:rFonts w:ascii="Roboto" w:hAnsi="Roboto"/>
                <w:lang w:val="fr-FR"/>
              </w:rPr>
              <w:t>hef</w:t>
            </w:r>
            <w:r w:rsidR="00141E9C">
              <w:rPr>
                <w:rFonts w:ascii="Roboto" w:hAnsi="Roboto"/>
                <w:lang w:val="fr-FR"/>
              </w:rPr>
              <w:t>.fe</w:t>
            </w:r>
            <w:r w:rsidR="00171BAA" w:rsidRPr="189B2C84">
              <w:rPr>
                <w:rFonts w:ascii="Roboto" w:hAnsi="Roboto"/>
                <w:lang w:val="fr-FR"/>
              </w:rPr>
              <w:t xml:space="preserve"> </w:t>
            </w:r>
            <w:r w:rsidR="004662F2">
              <w:rPr>
                <w:rFonts w:ascii="Roboto" w:hAnsi="Roboto"/>
                <w:lang w:val="fr-FR"/>
              </w:rPr>
              <w:t>d’équipe</w:t>
            </w:r>
            <w:r w:rsidR="00764BFE">
              <w:rPr>
                <w:rFonts w:ascii="Roboto" w:hAnsi="Roboto"/>
                <w:lang w:val="fr-FR"/>
              </w:rPr>
              <w:t>/</w:t>
            </w:r>
            <w:r w:rsidR="2C2A4F02" w:rsidRPr="189B2C84">
              <w:rPr>
                <w:rFonts w:ascii="Roboto" w:hAnsi="Roboto"/>
                <w:lang w:val="fr-FR"/>
              </w:rPr>
              <w:t>de projet</w:t>
            </w:r>
            <w:r w:rsidR="00A85B31" w:rsidRPr="189B2C84">
              <w:rPr>
                <w:rFonts w:ascii="Roboto" w:hAnsi="Roboto"/>
                <w:lang w:val="fr-FR"/>
              </w:rPr>
              <w:t xml:space="preserve"> ou équivalent</w:t>
            </w:r>
            <w:r w:rsidRPr="189B2C84">
              <w:rPr>
                <w:rFonts w:ascii="Roboto" w:hAnsi="Roboto"/>
                <w:lang w:val="fr-FR"/>
              </w:rPr>
              <w:t xml:space="preserve"> </w:t>
            </w:r>
            <w:r w:rsidR="00EA1D9D" w:rsidRPr="189B2C84">
              <w:rPr>
                <w:rFonts w:ascii="Roboto" w:hAnsi="Roboto"/>
                <w:lang w:val="fr-FR"/>
              </w:rPr>
              <w:t>dans la mise en œuvre des projets</w:t>
            </w:r>
            <w:r w:rsidR="005D69B6" w:rsidRPr="189B2C84">
              <w:rPr>
                <w:rFonts w:ascii="Roboto" w:hAnsi="Roboto"/>
                <w:lang w:val="fr-FR"/>
              </w:rPr>
              <w:t xml:space="preserve"> de gouvernance inclusive</w:t>
            </w:r>
            <w:r w:rsidR="00EA1D9D" w:rsidRPr="189B2C84">
              <w:rPr>
                <w:rFonts w:ascii="Roboto" w:hAnsi="Roboto"/>
                <w:lang w:val="fr-FR"/>
              </w:rPr>
              <w:t xml:space="preserve"> </w:t>
            </w:r>
            <w:r w:rsidR="0036132C" w:rsidRPr="189B2C84">
              <w:rPr>
                <w:rFonts w:ascii="Roboto" w:hAnsi="Roboto"/>
                <w:lang w:val="fr-FR"/>
              </w:rPr>
              <w:t>ou de projet d</w:t>
            </w:r>
            <w:r w:rsidR="00CF4163" w:rsidRPr="189B2C84">
              <w:rPr>
                <w:rFonts w:ascii="Roboto" w:hAnsi="Roboto"/>
                <w:lang w:val="fr-FR"/>
              </w:rPr>
              <w:t>e développement local</w:t>
            </w:r>
            <w:r w:rsidR="00F067BF" w:rsidRPr="189B2C84">
              <w:rPr>
                <w:rFonts w:ascii="Roboto" w:hAnsi="Roboto"/>
                <w:lang w:val="fr-FR"/>
              </w:rPr>
              <w:t xml:space="preserve">, de préférence en </w:t>
            </w:r>
            <w:r w:rsidR="6F153F2A" w:rsidRPr="189B2C84">
              <w:rPr>
                <w:rFonts w:ascii="Roboto" w:hAnsi="Roboto"/>
                <w:lang w:val="fr-FR"/>
              </w:rPr>
              <w:t>Moyen-Orient</w:t>
            </w:r>
            <w:r w:rsidR="00CF4163" w:rsidRPr="189B2C84">
              <w:rPr>
                <w:rFonts w:ascii="Roboto" w:hAnsi="Roboto"/>
                <w:lang w:val="fr-FR"/>
              </w:rPr>
              <w:t> ;</w:t>
            </w:r>
            <w:r w:rsidR="0018594B" w:rsidRPr="189B2C84">
              <w:rPr>
                <w:rFonts w:ascii="Roboto" w:hAnsi="Roboto"/>
                <w:lang w:val="fr-FR"/>
              </w:rPr>
              <w:t xml:space="preserve"> </w:t>
            </w:r>
          </w:p>
          <w:p w14:paraId="0E03493B" w14:textId="77777777" w:rsidR="0036132C" w:rsidRPr="0047165C" w:rsidRDefault="00171BAA" w:rsidP="0036132C">
            <w:pPr>
              <w:numPr>
                <w:ilvl w:val="0"/>
                <w:numId w:val="28"/>
              </w:numPr>
              <w:spacing w:line="300" w:lineRule="exact"/>
              <w:jc w:val="both"/>
              <w:rPr>
                <w:rFonts w:ascii="Roboto" w:hAnsi="Roboto"/>
                <w:lang w:val="fr-FR"/>
              </w:rPr>
            </w:pPr>
            <w:r w:rsidRPr="676FA60E">
              <w:rPr>
                <w:rFonts w:ascii="Roboto" w:hAnsi="Roboto" w:cs="Arial"/>
                <w:color w:val="222222"/>
                <w:lang w:val="fr-FR" w:eastAsia="fr-FR"/>
              </w:rPr>
              <w:t xml:space="preserve">Avoir </w:t>
            </w:r>
            <w:r w:rsidR="00ED7B68">
              <w:rPr>
                <w:rFonts w:ascii="Roboto" w:hAnsi="Roboto" w:cs="Arial"/>
                <w:color w:val="222222"/>
                <w:lang w:val="fr-FR" w:eastAsia="fr-FR"/>
              </w:rPr>
              <w:t>au moins 8 ans</w:t>
            </w:r>
            <w:r w:rsidR="0036132C" w:rsidRPr="676FA60E">
              <w:rPr>
                <w:rFonts w:ascii="Roboto" w:hAnsi="Roboto" w:cs="Arial"/>
                <w:color w:val="222222"/>
                <w:lang w:val="fr-FR" w:eastAsia="fr-FR"/>
              </w:rPr>
              <w:t xml:space="preserve"> d’expérience dans la gestion des (grands) programmes</w:t>
            </w:r>
            <w:r w:rsidR="00973782" w:rsidRPr="676FA60E">
              <w:rPr>
                <w:rFonts w:ascii="Roboto" w:hAnsi="Roboto" w:cs="Arial"/>
                <w:color w:val="222222"/>
                <w:lang w:val="fr-FR" w:eastAsia="fr-FR"/>
              </w:rPr>
              <w:t>/projets</w:t>
            </w:r>
            <w:r w:rsidR="0036132C" w:rsidRPr="676FA60E">
              <w:rPr>
                <w:rFonts w:ascii="Roboto" w:hAnsi="Roboto" w:cs="Arial"/>
                <w:color w:val="222222"/>
                <w:lang w:val="fr-FR" w:eastAsia="fr-FR"/>
              </w:rPr>
              <w:t xml:space="preserve"> de </w:t>
            </w:r>
            <w:r w:rsidRPr="676FA60E">
              <w:rPr>
                <w:rFonts w:ascii="Roboto" w:hAnsi="Roboto" w:cs="Arial"/>
                <w:color w:val="222222"/>
                <w:lang w:val="fr-FR" w:eastAsia="fr-FR"/>
              </w:rPr>
              <w:t>bailleur</w:t>
            </w:r>
            <w:r w:rsidR="00ED7B68">
              <w:rPr>
                <w:rFonts w:ascii="Roboto" w:hAnsi="Roboto" w:cs="Arial"/>
                <w:color w:val="222222"/>
                <w:lang w:val="fr-FR" w:eastAsia="fr-FR"/>
              </w:rPr>
              <w:t>s</w:t>
            </w:r>
            <w:r w:rsidR="74664615" w:rsidRPr="676FA60E">
              <w:rPr>
                <w:rFonts w:ascii="Roboto" w:hAnsi="Roboto" w:cs="Arial"/>
                <w:color w:val="222222"/>
                <w:lang w:val="fr-FR" w:eastAsia="fr-FR"/>
              </w:rPr>
              <w:t xml:space="preserve"> de fonds internationaux</w:t>
            </w:r>
            <w:r w:rsidR="00ED7B68">
              <w:rPr>
                <w:rFonts w:ascii="Roboto" w:hAnsi="Roboto" w:cs="Arial"/>
                <w:color w:val="222222"/>
                <w:lang w:val="fr-FR" w:eastAsia="fr-FR"/>
              </w:rPr>
              <w:t>, de</w:t>
            </w:r>
            <w:r w:rsidR="0019793B">
              <w:rPr>
                <w:rFonts w:ascii="Roboto" w:hAnsi="Roboto" w:cs="Arial"/>
                <w:color w:val="222222"/>
                <w:lang w:val="fr-FR" w:eastAsia="fr-FR"/>
              </w:rPr>
              <w:t xml:space="preserve"> </w:t>
            </w:r>
            <w:r w:rsidR="65095490" w:rsidRPr="676FA60E">
              <w:rPr>
                <w:rFonts w:ascii="Roboto" w:hAnsi="Roboto" w:cs="Arial"/>
                <w:color w:val="222222"/>
                <w:lang w:val="fr-FR" w:eastAsia="fr-FR"/>
              </w:rPr>
              <w:t>préférence l’Union Européenne</w:t>
            </w:r>
            <w:r w:rsidR="0036132C" w:rsidRPr="676FA60E">
              <w:rPr>
                <w:rFonts w:ascii="Roboto" w:hAnsi="Roboto" w:cs="Arial"/>
                <w:color w:val="222222"/>
                <w:lang w:val="fr-FR" w:eastAsia="fr-FR"/>
              </w:rPr>
              <w:t xml:space="preserve"> ; </w:t>
            </w:r>
          </w:p>
          <w:p w14:paraId="2F1D0904" w14:textId="77777777" w:rsidR="00CD7939" w:rsidRDefault="00CD7939" w:rsidP="0036132C">
            <w:pPr>
              <w:numPr>
                <w:ilvl w:val="0"/>
                <w:numId w:val="28"/>
              </w:numPr>
              <w:spacing w:line="300" w:lineRule="exact"/>
              <w:jc w:val="both"/>
              <w:rPr>
                <w:rFonts w:ascii="Roboto" w:hAnsi="Roboto"/>
                <w:lang w:val="fr-FR"/>
              </w:rPr>
            </w:pPr>
            <w:r w:rsidRPr="7001ABB6">
              <w:rPr>
                <w:rFonts w:ascii="Roboto" w:hAnsi="Roboto"/>
                <w:lang w:val="fr-FR"/>
              </w:rPr>
              <w:t>Avoir de l’expérience</w:t>
            </w:r>
            <w:r w:rsidR="00561EBA" w:rsidRPr="7001ABB6">
              <w:rPr>
                <w:rFonts w:ascii="Roboto" w:hAnsi="Roboto"/>
                <w:lang w:val="fr-FR"/>
              </w:rPr>
              <w:t xml:space="preserve"> </w:t>
            </w:r>
            <w:r w:rsidR="00D63745">
              <w:rPr>
                <w:rFonts w:ascii="Roboto" w:hAnsi="Roboto"/>
                <w:lang w:val="fr-FR"/>
              </w:rPr>
              <w:t>d</w:t>
            </w:r>
            <w:r w:rsidRPr="7001ABB6">
              <w:rPr>
                <w:rFonts w:ascii="Roboto" w:hAnsi="Roboto"/>
                <w:lang w:val="fr-FR"/>
              </w:rPr>
              <w:t xml:space="preserve">ans </w:t>
            </w:r>
            <w:r w:rsidR="000B53C3" w:rsidRPr="7001ABB6">
              <w:rPr>
                <w:rFonts w:ascii="Roboto" w:hAnsi="Roboto"/>
                <w:lang w:val="fr-FR"/>
              </w:rPr>
              <w:t xml:space="preserve">la conduite des réformes gouvernementales, notamment dans le domaine de la décentralisation, </w:t>
            </w:r>
            <w:r w:rsidR="002E7F67" w:rsidRPr="7001ABB6">
              <w:rPr>
                <w:rFonts w:ascii="Roboto" w:hAnsi="Roboto"/>
                <w:lang w:val="fr-FR"/>
              </w:rPr>
              <w:t>le développement territorial</w:t>
            </w:r>
            <w:r w:rsidR="00D5528D" w:rsidRPr="7001ABB6">
              <w:rPr>
                <w:rFonts w:ascii="Roboto" w:hAnsi="Roboto"/>
                <w:lang w:val="fr-FR"/>
              </w:rPr>
              <w:t xml:space="preserve"> et l</w:t>
            </w:r>
            <w:r w:rsidR="00317544" w:rsidRPr="7001ABB6">
              <w:rPr>
                <w:rFonts w:ascii="Roboto" w:hAnsi="Roboto"/>
                <w:lang w:val="fr-FR"/>
              </w:rPr>
              <w:t xml:space="preserve">e renforcement de </w:t>
            </w:r>
            <w:r w:rsidR="00561EBA" w:rsidRPr="7001ABB6">
              <w:rPr>
                <w:rFonts w:ascii="Roboto" w:hAnsi="Roboto"/>
                <w:lang w:val="fr-FR"/>
              </w:rPr>
              <w:t>la gouvernance locale</w:t>
            </w:r>
            <w:r w:rsidR="00ED02DB" w:rsidRPr="7001ABB6">
              <w:rPr>
                <w:rFonts w:ascii="Roboto" w:hAnsi="Roboto"/>
                <w:lang w:val="fr-FR"/>
              </w:rPr>
              <w:t xml:space="preserve">, de préférence en Algérie ou en </w:t>
            </w:r>
            <w:r w:rsidR="43CC4B06" w:rsidRPr="7001ABB6">
              <w:rPr>
                <w:rFonts w:ascii="Roboto" w:hAnsi="Roboto"/>
                <w:lang w:val="fr-FR"/>
              </w:rPr>
              <w:t>Moyen-Orient</w:t>
            </w:r>
            <w:r w:rsidR="00561EBA" w:rsidRPr="7001ABB6">
              <w:rPr>
                <w:rFonts w:ascii="Roboto" w:hAnsi="Roboto"/>
                <w:lang w:val="fr-FR"/>
              </w:rPr>
              <w:t> ;</w:t>
            </w:r>
          </w:p>
          <w:p w14:paraId="07EFBB38" w14:textId="480023C5" w:rsidR="00D64167" w:rsidRPr="00112641" w:rsidRDefault="00D64167" w:rsidP="00D64167">
            <w:pPr>
              <w:numPr>
                <w:ilvl w:val="0"/>
                <w:numId w:val="28"/>
              </w:numPr>
              <w:spacing w:line="300" w:lineRule="exact"/>
              <w:jc w:val="both"/>
              <w:rPr>
                <w:rFonts w:ascii="Roboto" w:hAnsi="Roboto"/>
                <w:color w:val="000000" w:themeColor="text1"/>
                <w:lang w:val="fr-FR"/>
              </w:rPr>
            </w:pPr>
            <w:r w:rsidRPr="00112641">
              <w:rPr>
                <w:rFonts w:ascii="Roboto" w:hAnsi="Roboto"/>
                <w:color w:val="000000" w:themeColor="text1"/>
                <w:lang w:val="fr-FR"/>
              </w:rPr>
              <w:t>Bonne connaissance du cadre institutionnel, juridique et administratif algérien relatif aux collectivités locales, à la décentralisation et au développement loca</w:t>
            </w:r>
            <w:r w:rsidR="00460EBB">
              <w:rPr>
                <w:rFonts w:ascii="Roboto" w:hAnsi="Roboto"/>
                <w:color w:val="000000" w:themeColor="text1"/>
                <w:lang w:val="fr-FR"/>
              </w:rPr>
              <w:t>l</w:t>
            </w:r>
            <w:r w:rsidR="00112641">
              <w:rPr>
                <w:rFonts w:ascii="Roboto" w:hAnsi="Roboto"/>
                <w:color w:val="000000" w:themeColor="text1"/>
                <w:lang w:val="fr-FR"/>
              </w:rPr>
              <w:t xml:space="preserve"> </w:t>
            </w:r>
            <w:r w:rsidR="00460EBB">
              <w:rPr>
                <w:rFonts w:ascii="Roboto" w:hAnsi="Roboto"/>
                <w:color w:val="000000" w:themeColor="text1"/>
                <w:lang w:val="fr-FR"/>
              </w:rPr>
              <w:t xml:space="preserve">est </w:t>
            </w:r>
            <w:r w:rsidR="00112641">
              <w:rPr>
                <w:rFonts w:ascii="Roboto" w:hAnsi="Roboto"/>
                <w:color w:val="000000" w:themeColor="text1"/>
                <w:lang w:val="fr-FR"/>
              </w:rPr>
              <w:t>un atout</w:t>
            </w:r>
            <w:r w:rsidR="00460EBB">
              <w:rPr>
                <w:rFonts w:ascii="Roboto" w:hAnsi="Roboto"/>
                <w:color w:val="000000" w:themeColor="text1"/>
                <w:lang w:val="fr-FR"/>
              </w:rPr>
              <w:t> ;</w:t>
            </w:r>
          </w:p>
          <w:p w14:paraId="12EE01E1" w14:textId="77777777" w:rsidR="00F83DB0" w:rsidRDefault="00B36F0D" w:rsidP="00171BAA">
            <w:pPr>
              <w:pStyle w:val="ListParagraph"/>
              <w:numPr>
                <w:ilvl w:val="0"/>
                <w:numId w:val="28"/>
              </w:numPr>
              <w:spacing w:line="300" w:lineRule="exact"/>
              <w:jc w:val="both"/>
              <w:rPr>
                <w:rFonts w:ascii="Roboto" w:hAnsi="Roboto"/>
                <w:lang w:val="fr-FR"/>
              </w:rPr>
            </w:pPr>
            <w:r w:rsidRPr="7001ABB6">
              <w:rPr>
                <w:rFonts w:ascii="Roboto" w:hAnsi="Roboto"/>
                <w:lang w:val="fr-FR"/>
              </w:rPr>
              <w:t xml:space="preserve">Avoir d’excellentes capacités de communication, à la fois à l’interne (collègues) et à l’externe (autorités et partenaires) ; </w:t>
            </w:r>
          </w:p>
          <w:p w14:paraId="4FCAC07F" w14:textId="08FB26E6" w:rsidR="00B36F0D" w:rsidRPr="0047165C" w:rsidRDefault="01542C9A" w:rsidP="001F4375">
            <w:pPr>
              <w:pStyle w:val="ListParagraph"/>
              <w:numPr>
                <w:ilvl w:val="0"/>
                <w:numId w:val="28"/>
              </w:numPr>
              <w:spacing w:line="300" w:lineRule="exact"/>
              <w:jc w:val="both"/>
              <w:rPr>
                <w:rFonts w:ascii="Roboto" w:hAnsi="Roboto"/>
                <w:lang w:val="fr-FR"/>
              </w:rPr>
            </w:pPr>
            <w:r w:rsidRPr="7001ABB6">
              <w:rPr>
                <w:rFonts w:ascii="Roboto" w:hAnsi="Roboto"/>
                <w:lang w:val="fr-FR"/>
              </w:rPr>
              <w:t xml:space="preserve">Maitrise </w:t>
            </w:r>
            <w:r w:rsidR="00ED4BC6" w:rsidRPr="7001ABB6">
              <w:rPr>
                <w:rFonts w:ascii="Roboto" w:hAnsi="Roboto"/>
                <w:lang w:val="fr-FR"/>
              </w:rPr>
              <w:t>écrite</w:t>
            </w:r>
            <w:r w:rsidR="501852AD" w:rsidRPr="7001ABB6">
              <w:rPr>
                <w:rFonts w:ascii="Roboto" w:hAnsi="Roboto"/>
                <w:lang w:val="fr-FR"/>
              </w:rPr>
              <w:t xml:space="preserve"> et </w:t>
            </w:r>
            <w:r w:rsidR="00171BAA" w:rsidRPr="7001ABB6">
              <w:rPr>
                <w:rFonts w:ascii="Roboto" w:hAnsi="Roboto"/>
                <w:lang w:val="fr-FR"/>
              </w:rPr>
              <w:t>parl</w:t>
            </w:r>
            <w:r w:rsidR="00F83DB0">
              <w:rPr>
                <w:rFonts w:ascii="Roboto" w:hAnsi="Roboto"/>
                <w:lang w:val="fr-FR"/>
              </w:rPr>
              <w:t>ée</w:t>
            </w:r>
            <w:r w:rsidR="501852AD" w:rsidRPr="7001ABB6">
              <w:rPr>
                <w:rFonts w:ascii="Roboto" w:hAnsi="Roboto"/>
                <w:lang w:val="fr-FR"/>
              </w:rPr>
              <w:t xml:space="preserve"> </w:t>
            </w:r>
            <w:r w:rsidRPr="7001ABB6">
              <w:rPr>
                <w:rFonts w:ascii="Roboto" w:hAnsi="Roboto"/>
                <w:lang w:val="fr-FR"/>
              </w:rPr>
              <w:t>excellente du</w:t>
            </w:r>
            <w:r w:rsidR="00B36F0D" w:rsidRPr="7001ABB6">
              <w:rPr>
                <w:rFonts w:ascii="Roboto" w:hAnsi="Roboto"/>
                <w:lang w:val="fr-FR"/>
              </w:rPr>
              <w:t xml:space="preserve"> français</w:t>
            </w:r>
            <w:r w:rsidR="0036132C" w:rsidRPr="7001ABB6">
              <w:rPr>
                <w:rFonts w:ascii="Roboto" w:hAnsi="Roboto"/>
                <w:lang w:val="fr-FR"/>
              </w:rPr>
              <w:t> ;</w:t>
            </w:r>
            <w:r w:rsidR="0DB35B6D" w:rsidRPr="7001ABB6">
              <w:rPr>
                <w:rFonts w:ascii="Roboto" w:hAnsi="Roboto"/>
                <w:lang w:val="fr-FR"/>
              </w:rPr>
              <w:t xml:space="preserve"> </w:t>
            </w:r>
            <w:r w:rsidR="00F83DB0">
              <w:rPr>
                <w:rFonts w:ascii="Roboto" w:hAnsi="Roboto"/>
                <w:lang w:val="fr-FR"/>
              </w:rPr>
              <w:t xml:space="preserve">de </w:t>
            </w:r>
            <w:r w:rsidR="0DB35B6D" w:rsidRPr="7001ABB6">
              <w:rPr>
                <w:rFonts w:ascii="Roboto" w:hAnsi="Roboto"/>
                <w:lang w:val="fr-FR"/>
              </w:rPr>
              <w:t>l’anglais</w:t>
            </w:r>
            <w:r w:rsidR="00460EBB">
              <w:rPr>
                <w:rFonts w:ascii="Roboto" w:hAnsi="Roboto"/>
                <w:lang w:val="fr-FR"/>
              </w:rPr>
              <w:t xml:space="preserve">, </w:t>
            </w:r>
            <w:r w:rsidR="0036132C" w:rsidRPr="7001ABB6">
              <w:rPr>
                <w:rFonts w:ascii="Roboto" w:hAnsi="Roboto"/>
                <w:lang w:val="fr-FR"/>
              </w:rPr>
              <w:t xml:space="preserve">le néerlandais ou l’arabe </w:t>
            </w:r>
            <w:r w:rsidR="008430D8">
              <w:rPr>
                <w:rFonts w:ascii="Roboto" w:hAnsi="Roboto"/>
                <w:lang w:val="fr-FR"/>
              </w:rPr>
              <w:t>sont</w:t>
            </w:r>
            <w:r w:rsidR="008430D8" w:rsidRPr="7001ABB6">
              <w:rPr>
                <w:rFonts w:ascii="Roboto" w:hAnsi="Roboto"/>
                <w:lang w:val="fr-FR"/>
              </w:rPr>
              <w:t xml:space="preserve"> </w:t>
            </w:r>
            <w:r w:rsidR="0036132C" w:rsidRPr="7001ABB6">
              <w:rPr>
                <w:rFonts w:ascii="Roboto" w:hAnsi="Roboto"/>
                <w:lang w:val="fr-FR"/>
              </w:rPr>
              <w:t>un atout ;</w:t>
            </w:r>
          </w:p>
          <w:p w14:paraId="3047A4F9" w14:textId="77777777" w:rsidR="00B36F0D" w:rsidRPr="0047165C" w:rsidRDefault="00E96390" w:rsidP="00B36F0D">
            <w:pPr>
              <w:numPr>
                <w:ilvl w:val="0"/>
                <w:numId w:val="28"/>
              </w:numPr>
              <w:spacing w:line="300" w:lineRule="exact"/>
              <w:jc w:val="both"/>
              <w:rPr>
                <w:rFonts w:ascii="Roboto" w:hAnsi="Roboto"/>
                <w:lang w:val="fr-FR"/>
              </w:rPr>
            </w:pPr>
            <w:r w:rsidRPr="0047165C">
              <w:rPr>
                <w:rFonts w:ascii="Roboto" w:hAnsi="Roboto"/>
                <w:lang w:val="fr-FR"/>
              </w:rPr>
              <w:t>Être</w:t>
            </w:r>
            <w:r w:rsidR="00B36F0D" w:rsidRPr="0047165C">
              <w:rPr>
                <w:rFonts w:ascii="Roboto" w:hAnsi="Roboto"/>
                <w:lang w:val="fr-FR"/>
              </w:rPr>
              <w:t xml:space="preserve"> capable de travailler dans un environnement complexe tout en accordant une importance aux tâches prioritaires. </w:t>
            </w:r>
          </w:p>
        </w:tc>
      </w:tr>
      <w:tr w:rsidR="00B36F0D" w:rsidRPr="00150A89" w14:paraId="0C86F5C9" w14:textId="77777777" w:rsidTr="1B2F5467">
        <w:trPr>
          <w:trHeight w:val="241"/>
        </w:trPr>
        <w:tc>
          <w:tcPr>
            <w:tcW w:w="1874" w:type="dxa"/>
          </w:tcPr>
          <w:p w14:paraId="172ED7CB" w14:textId="77777777" w:rsidR="00B36F0D" w:rsidRPr="0047165C" w:rsidRDefault="00B36F0D" w:rsidP="00B36F0D">
            <w:pPr>
              <w:spacing w:before="60" w:after="60"/>
              <w:ind w:left="0"/>
              <w:rPr>
                <w:rFonts w:ascii="Roboto" w:hAnsi="Roboto"/>
                <w:b/>
                <w:color w:val="003768"/>
                <w:szCs w:val="20"/>
                <w:lang w:val="fr-FR"/>
              </w:rPr>
            </w:pPr>
            <w:r w:rsidRPr="0047165C">
              <w:rPr>
                <w:rFonts w:ascii="Roboto" w:hAnsi="Roboto"/>
                <w:b/>
                <w:color w:val="003768"/>
                <w:szCs w:val="20"/>
                <w:lang w:val="fr-FR"/>
              </w:rPr>
              <w:t>Durée de la mission</w:t>
            </w:r>
          </w:p>
        </w:tc>
        <w:tc>
          <w:tcPr>
            <w:tcW w:w="6766" w:type="dxa"/>
          </w:tcPr>
          <w:p w14:paraId="7B193D97" w14:textId="77777777" w:rsidR="00F6084A" w:rsidRPr="00263417" w:rsidRDefault="00F6084A" w:rsidP="00F6084A">
            <w:pPr>
              <w:spacing w:before="60" w:after="60" w:line="300" w:lineRule="exact"/>
              <w:ind w:left="0"/>
              <w:jc w:val="both"/>
              <w:rPr>
                <w:lang w:val="fr-FR"/>
              </w:rPr>
            </w:pPr>
            <w:r w:rsidRPr="00263417">
              <w:rPr>
                <w:b/>
                <w:bCs/>
                <w:lang w:val="fr-FR"/>
              </w:rPr>
              <w:t>Durée totale :</w:t>
            </w:r>
            <w:r w:rsidRPr="00263417">
              <w:rPr>
                <w:lang w:val="fr-FR"/>
              </w:rPr>
              <w:t xml:space="preserve"> 220 jours ouvrés.</w:t>
            </w:r>
          </w:p>
          <w:p w14:paraId="125CC890" w14:textId="77777777" w:rsidR="00B36F0D" w:rsidRPr="0047165C" w:rsidRDefault="00F6084A" w:rsidP="21DA9CA4">
            <w:pPr>
              <w:spacing w:before="60" w:after="60" w:line="300" w:lineRule="exact"/>
              <w:ind w:left="0"/>
              <w:jc w:val="both"/>
              <w:rPr>
                <w:rFonts w:ascii="Roboto" w:hAnsi="Roboto"/>
                <w:lang w:val="fr-FR"/>
              </w:rPr>
            </w:pPr>
            <w:r w:rsidRPr="00263417">
              <w:rPr>
                <w:b/>
                <w:bCs/>
                <w:lang w:val="fr-FR"/>
              </w:rPr>
              <w:t>Période d’exécution :</w:t>
            </w:r>
            <w:r w:rsidRPr="00263417">
              <w:rPr>
                <w:lang w:val="fr-FR"/>
              </w:rPr>
              <w:t xml:space="preserve"> 1</w:t>
            </w:r>
            <w:r w:rsidR="006C64CC" w:rsidRPr="00AC65A5">
              <w:rPr>
                <w:vertAlign w:val="superscript"/>
                <w:lang w:val="fr-FR"/>
              </w:rPr>
              <w:t>er</w:t>
            </w:r>
            <w:r w:rsidR="00376A8D">
              <w:rPr>
                <w:lang w:val="fr-FR"/>
              </w:rPr>
              <w:t xml:space="preserve"> août</w:t>
            </w:r>
            <w:r w:rsidRPr="00263417">
              <w:rPr>
                <w:lang w:val="fr-FR"/>
              </w:rPr>
              <w:t xml:space="preserve"> 2026 – 31 </w:t>
            </w:r>
            <w:r w:rsidR="00376A8D">
              <w:rPr>
                <w:lang w:val="fr-FR"/>
              </w:rPr>
              <w:t>juillet 2027</w:t>
            </w:r>
          </w:p>
        </w:tc>
      </w:tr>
      <w:tr w:rsidR="00B36F0D" w:rsidRPr="00150A89" w14:paraId="237CCAC5" w14:textId="77777777" w:rsidTr="1B2F5467">
        <w:trPr>
          <w:trHeight w:val="241"/>
        </w:trPr>
        <w:tc>
          <w:tcPr>
            <w:tcW w:w="1874" w:type="dxa"/>
          </w:tcPr>
          <w:p w14:paraId="308FDFB6" w14:textId="77777777" w:rsidR="00B36F0D" w:rsidRPr="0047165C" w:rsidRDefault="00B36F0D" w:rsidP="00B36F0D">
            <w:pPr>
              <w:spacing w:before="60" w:after="60"/>
              <w:ind w:left="0"/>
              <w:rPr>
                <w:rFonts w:ascii="Roboto" w:hAnsi="Roboto"/>
                <w:b/>
                <w:color w:val="003768"/>
                <w:szCs w:val="20"/>
                <w:lang w:val="fr-FR"/>
              </w:rPr>
            </w:pPr>
            <w:r w:rsidRPr="0047165C">
              <w:rPr>
                <w:rFonts w:ascii="Roboto" w:hAnsi="Roboto"/>
                <w:b/>
                <w:color w:val="003768"/>
                <w:szCs w:val="20"/>
                <w:lang w:val="fr-FR"/>
              </w:rPr>
              <w:lastRenderedPageBreak/>
              <w:t>Lieu du travail</w:t>
            </w:r>
          </w:p>
        </w:tc>
        <w:tc>
          <w:tcPr>
            <w:tcW w:w="6766" w:type="dxa"/>
          </w:tcPr>
          <w:p w14:paraId="1A860BBB" w14:textId="77777777" w:rsidR="00B36F0D" w:rsidRPr="0047165C" w:rsidRDefault="001D4B9A" w:rsidP="00B36F0D">
            <w:pPr>
              <w:spacing w:before="60" w:after="60" w:line="300" w:lineRule="exact"/>
              <w:ind w:left="0"/>
              <w:jc w:val="both"/>
              <w:rPr>
                <w:rFonts w:ascii="Roboto" w:hAnsi="Roboto"/>
                <w:lang w:val="fr-FR"/>
              </w:rPr>
            </w:pPr>
            <w:r w:rsidRPr="00263417">
              <w:rPr>
                <w:lang w:val="fr-FR"/>
              </w:rPr>
              <w:t>Alger avec déplacements fréquents aux wilayas et communes pilotes.</w:t>
            </w:r>
          </w:p>
        </w:tc>
      </w:tr>
      <w:tr w:rsidR="303734D2" w:rsidRPr="00150A89" w14:paraId="354445B2" w14:textId="77777777" w:rsidTr="1B2F5467">
        <w:trPr>
          <w:trHeight w:val="228"/>
        </w:trPr>
        <w:tc>
          <w:tcPr>
            <w:tcW w:w="1874" w:type="dxa"/>
          </w:tcPr>
          <w:p w14:paraId="057BA623" w14:textId="77777777" w:rsidR="00630101" w:rsidRDefault="00630101" w:rsidP="303734D2">
            <w:pPr>
              <w:ind w:left="0"/>
              <w:rPr>
                <w:rFonts w:ascii="Roboto" w:hAnsi="Roboto"/>
                <w:b/>
                <w:bCs/>
                <w:color w:val="003768"/>
                <w:lang w:val="fr-FR"/>
              </w:rPr>
            </w:pPr>
          </w:p>
          <w:p w14:paraId="73A13386" w14:textId="77777777" w:rsidR="00630101" w:rsidRDefault="00630101" w:rsidP="303734D2">
            <w:pPr>
              <w:ind w:left="0"/>
              <w:rPr>
                <w:rFonts w:ascii="Roboto" w:hAnsi="Roboto"/>
                <w:b/>
                <w:bCs/>
                <w:color w:val="003768"/>
                <w:lang w:val="fr-FR"/>
              </w:rPr>
            </w:pPr>
          </w:p>
          <w:p w14:paraId="0A429F55" w14:textId="77777777" w:rsidR="00630101" w:rsidRDefault="00630101" w:rsidP="303734D2">
            <w:pPr>
              <w:ind w:left="0"/>
              <w:rPr>
                <w:rFonts w:ascii="Roboto" w:hAnsi="Roboto"/>
                <w:b/>
                <w:bCs/>
                <w:color w:val="003768"/>
                <w:lang w:val="fr-FR"/>
              </w:rPr>
            </w:pPr>
          </w:p>
          <w:p w14:paraId="38E738E6" w14:textId="77777777" w:rsidR="0459087F" w:rsidRDefault="0459087F" w:rsidP="303734D2">
            <w:pPr>
              <w:ind w:left="0"/>
              <w:rPr>
                <w:rFonts w:ascii="Roboto" w:hAnsi="Roboto"/>
                <w:b/>
                <w:bCs/>
                <w:color w:val="003768"/>
                <w:lang w:val="fr-FR"/>
              </w:rPr>
            </w:pPr>
            <w:r w:rsidRPr="303734D2">
              <w:rPr>
                <w:rFonts w:ascii="Roboto" w:hAnsi="Roboto"/>
                <w:b/>
                <w:bCs/>
                <w:color w:val="003768"/>
                <w:lang w:val="fr-FR"/>
              </w:rPr>
              <w:t>Contact</w:t>
            </w:r>
          </w:p>
        </w:tc>
        <w:tc>
          <w:tcPr>
            <w:tcW w:w="6766" w:type="dxa"/>
          </w:tcPr>
          <w:p w14:paraId="197EB22A" w14:textId="77777777" w:rsidR="001D4B9A" w:rsidRPr="00263417" w:rsidRDefault="001D4B9A" w:rsidP="001D4B9A">
            <w:pPr>
              <w:spacing w:line="300" w:lineRule="exact"/>
              <w:ind w:left="0"/>
              <w:rPr>
                <w:lang w:val="fr-FR"/>
              </w:rPr>
            </w:pPr>
            <w:r w:rsidRPr="00263417">
              <w:rPr>
                <w:lang w:val="fr-FR"/>
              </w:rPr>
              <w:t xml:space="preserve">Merci d'envoyer votre CV, </w:t>
            </w:r>
            <w:r w:rsidRPr="00263417">
              <w:rPr>
                <w:b/>
                <w:bCs/>
                <w:lang w:val="fr-FR"/>
              </w:rPr>
              <w:t>en français et en format PDF</w:t>
            </w:r>
            <w:r w:rsidRPr="00263417">
              <w:rPr>
                <w:lang w:val="fr-FR"/>
              </w:rPr>
              <w:t>, le fichier devant être renommé comme suit : « </w:t>
            </w:r>
            <w:r w:rsidRPr="00263417">
              <w:rPr>
                <w:b/>
                <w:bCs/>
                <w:lang w:val="fr-FR"/>
              </w:rPr>
              <w:t>CV NOM prénom</w:t>
            </w:r>
            <w:r w:rsidRPr="00263417">
              <w:rPr>
                <w:lang w:val="fr-FR"/>
              </w:rPr>
              <w:t> », aux adresses email suivantes ;</w:t>
            </w:r>
          </w:p>
          <w:p w14:paraId="2C85AA3C" w14:textId="5CA7687B" w:rsidR="001D4B9A" w:rsidRPr="00263417" w:rsidRDefault="001D4B9A" w:rsidP="001D4B9A">
            <w:pPr>
              <w:spacing w:line="300" w:lineRule="exact"/>
              <w:ind w:left="0"/>
              <w:rPr>
                <w:lang w:val="fr-FR"/>
              </w:rPr>
            </w:pPr>
            <w:hyperlink r:id="rId10" w:history="1">
              <w:r w:rsidRPr="00263417">
                <w:rPr>
                  <w:rStyle w:val="Hyperlink"/>
                  <w:lang w:val="fr-FR"/>
                </w:rPr>
                <w:t>mirjam.andriessen@vng.nl</w:t>
              </w:r>
            </w:hyperlink>
            <w:r w:rsidRPr="00263417">
              <w:rPr>
                <w:lang w:val="fr-FR"/>
              </w:rPr>
              <w:t xml:space="preserve"> , gestionnaire </w:t>
            </w:r>
            <w:r w:rsidR="00EF64E8">
              <w:rPr>
                <w:lang w:val="fr-FR"/>
              </w:rPr>
              <w:t xml:space="preserve">sénior </w:t>
            </w:r>
            <w:r w:rsidRPr="00263417">
              <w:rPr>
                <w:lang w:val="fr-FR"/>
              </w:rPr>
              <w:t xml:space="preserve">de projet à la Haye </w:t>
            </w:r>
          </w:p>
          <w:p w14:paraId="1EE08362" w14:textId="77777777" w:rsidR="001D4B9A" w:rsidRPr="00263417" w:rsidRDefault="001D4B9A" w:rsidP="001D4B9A">
            <w:pPr>
              <w:spacing w:line="300" w:lineRule="exact"/>
              <w:ind w:left="0"/>
              <w:rPr>
                <w:rFonts w:ascii="Roboto" w:eastAsia="Roboto" w:hAnsi="Roboto" w:cs="Roboto"/>
                <w:color w:val="000000" w:themeColor="text1"/>
                <w:lang w:val="fr-FR"/>
              </w:rPr>
            </w:pPr>
            <w:hyperlink r:id="rId11" w:history="1">
              <w:r w:rsidRPr="00263417">
                <w:rPr>
                  <w:rStyle w:val="Hyperlink"/>
                  <w:rFonts w:eastAsia="Roboto" w:cs="Roboto"/>
                  <w:lang w:val="fr-FR"/>
                </w:rPr>
                <w:t>maud.alberge@vng.nl</w:t>
              </w:r>
            </w:hyperlink>
            <w:r w:rsidRPr="00263417">
              <w:rPr>
                <w:rFonts w:eastAsia="Roboto" w:cs="Roboto"/>
                <w:color w:val="000000" w:themeColor="text1"/>
                <w:lang w:val="fr-FR"/>
              </w:rPr>
              <w:t xml:space="preserve"> , gestionnaire de projet à la Haye </w:t>
            </w:r>
          </w:p>
          <w:p w14:paraId="261D1A4C" w14:textId="77777777" w:rsidR="001D4B9A" w:rsidRDefault="001D4B9A" w:rsidP="001D4B9A">
            <w:pPr>
              <w:spacing w:line="300" w:lineRule="exact"/>
              <w:ind w:left="0"/>
              <w:rPr>
                <w:rFonts w:eastAsia="Roboto" w:cs="Roboto"/>
                <w:color w:val="000000" w:themeColor="text1"/>
                <w:lang w:val="fr-FR"/>
              </w:rPr>
            </w:pPr>
          </w:p>
          <w:p w14:paraId="4586AB54" w14:textId="77777777" w:rsidR="001D4B9A" w:rsidRDefault="001D4B9A" w:rsidP="001D4B9A">
            <w:pPr>
              <w:spacing w:line="300" w:lineRule="exact"/>
              <w:ind w:left="0"/>
              <w:rPr>
                <w:rFonts w:eastAsia="Roboto" w:cs="Roboto"/>
                <w:color w:val="000000" w:themeColor="text1"/>
                <w:lang w:val="fr-FR"/>
              </w:rPr>
            </w:pPr>
            <w:r w:rsidRPr="00263417">
              <w:rPr>
                <w:rFonts w:eastAsia="Roboto" w:cs="Roboto"/>
                <w:color w:val="000000" w:themeColor="text1"/>
                <w:lang w:val="fr-FR"/>
              </w:rPr>
              <w:t xml:space="preserve">Veuillez spécifier dans l’objet du mail de candidature </w:t>
            </w:r>
            <w:r>
              <w:rPr>
                <w:rFonts w:eastAsia="Roboto" w:cs="Roboto"/>
                <w:color w:val="000000" w:themeColor="text1"/>
                <w:lang w:val="fr-FR"/>
              </w:rPr>
              <w:t>la f</w:t>
            </w:r>
            <w:r w:rsidRPr="00263417">
              <w:rPr>
                <w:rFonts w:eastAsia="Roboto" w:cs="Roboto"/>
                <w:color w:val="000000" w:themeColor="text1"/>
                <w:lang w:val="fr-FR"/>
              </w:rPr>
              <w:t>onction à laquelle correspond la candidature</w:t>
            </w:r>
            <w:r>
              <w:rPr>
                <w:rFonts w:eastAsia="Roboto" w:cs="Roboto"/>
                <w:color w:val="000000" w:themeColor="text1"/>
                <w:lang w:val="fr-FR"/>
              </w:rPr>
              <w:t>.</w:t>
            </w:r>
          </w:p>
          <w:p w14:paraId="5A678790" w14:textId="77777777" w:rsidR="001D4B9A" w:rsidRPr="00263417" w:rsidRDefault="001D4B9A" w:rsidP="001D4B9A">
            <w:pPr>
              <w:spacing w:line="300" w:lineRule="exact"/>
              <w:ind w:left="0"/>
              <w:rPr>
                <w:rFonts w:eastAsia="Roboto" w:cs="Roboto"/>
                <w:color w:val="000000" w:themeColor="text1"/>
                <w:lang w:val="fr-FR"/>
              </w:rPr>
            </w:pPr>
          </w:p>
          <w:p w14:paraId="50C8752E" w14:textId="31631949" w:rsidR="000550D1" w:rsidRPr="000550D1" w:rsidRDefault="001D4B9A" w:rsidP="3A686805">
            <w:pPr>
              <w:spacing w:line="300" w:lineRule="exact"/>
              <w:ind w:left="0"/>
              <w:jc w:val="both"/>
              <w:rPr>
                <w:rFonts w:ascii="Roboto" w:hAnsi="Roboto"/>
                <w:lang w:val="fr-FR"/>
              </w:rPr>
            </w:pPr>
            <w:r w:rsidRPr="1B2F5467">
              <w:rPr>
                <w:rFonts w:eastAsia="Roboto" w:cs="Roboto"/>
                <w:color w:val="000000" w:themeColor="text1"/>
                <w:lang w:val="fr-FR"/>
              </w:rPr>
              <w:t xml:space="preserve">Date limite de candidature : </w:t>
            </w:r>
            <w:r w:rsidR="00112641">
              <w:rPr>
                <w:rFonts w:eastAsia="Roboto" w:cs="Roboto"/>
                <w:color w:val="000000" w:themeColor="text1"/>
                <w:lang w:val="fr-FR"/>
              </w:rPr>
              <w:t>1</w:t>
            </w:r>
            <w:r w:rsidRPr="1B2F5467">
              <w:rPr>
                <w:rFonts w:eastAsia="Roboto" w:cs="Roboto"/>
                <w:b/>
                <w:bCs/>
                <w:lang w:val="fr-FR"/>
              </w:rPr>
              <w:t>5 jui</w:t>
            </w:r>
            <w:r w:rsidR="002D6A63" w:rsidRPr="1B2F5467">
              <w:rPr>
                <w:rFonts w:eastAsia="Roboto" w:cs="Roboto"/>
                <w:b/>
                <w:bCs/>
                <w:lang w:val="fr-FR"/>
              </w:rPr>
              <w:t>llet</w:t>
            </w:r>
            <w:r w:rsidR="005A751A">
              <w:rPr>
                <w:rFonts w:eastAsia="Roboto" w:cs="Roboto"/>
                <w:b/>
                <w:bCs/>
                <w:lang w:val="fr-FR"/>
              </w:rPr>
              <w:t xml:space="preserve"> </w:t>
            </w:r>
            <w:r w:rsidRPr="1B2F5467">
              <w:rPr>
                <w:rFonts w:eastAsia="Roboto" w:cs="Roboto"/>
                <w:b/>
                <w:bCs/>
                <w:lang w:val="fr-FR"/>
              </w:rPr>
              <w:t>2026</w:t>
            </w:r>
          </w:p>
        </w:tc>
      </w:tr>
    </w:tbl>
    <w:p w14:paraId="17328B4B" w14:textId="77777777" w:rsidR="007E2AAE" w:rsidRPr="000550D1" w:rsidRDefault="007E2AAE" w:rsidP="00627EEE">
      <w:pPr>
        <w:tabs>
          <w:tab w:val="left" w:pos="4410"/>
        </w:tabs>
        <w:ind w:left="0"/>
        <w:jc w:val="both"/>
        <w:rPr>
          <w:rFonts w:ascii="Roboto" w:hAnsi="Roboto"/>
          <w:lang w:val="fr-FR"/>
        </w:rPr>
      </w:pPr>
    </w:p>
    <w:sectPr w:rsidR="007E2AAE" w:rsidRPr="000550D1" w:rsidSect="004A712C">
      <w:headerReference w:type="default" r:id="rId12"/>
      <w:footerReference w:type="default" r:id="rId13"/>
      <w:pgSz w:w="11906" w:h="16838" w:code="9"/>
      <w:pgMar w:top="1699" w:right="1411" w:bottom="1411" w:left="1138" w:header="113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189E" w14:textId="77777777" w:rsidR="00035E17" w:rsidRDefault="00035E17">
      <w:r>
        <w:separator/>
      </w:r>
    </w:p>
  </w:endnote>
  <w:endnote w:type="continuationSeparator" w:id="0">
    <w:p w14:paraId="580E8E48" w14:textId="77777777" w:rsidR="00035E17" w:rsidRDefault="00035E17">
      <w:r>
        <w:continuationSeparator/>
      </w:r>
    </w:p>
  </w:endnote>
  <w:endnote w:type="continuationNotice" w:id="1">
    <w:p w14:paraId="4CF63280" w14:textId="77777777" w:rsidR="00035E17" w:rsidRDefault="00035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24" w:space="0" w:color="00B0F0"/>
        <w:insideH w:val="single" w:sz="24" w:space="0" w:color="FDB913"/>
        <w:insideV w:val="single" w:sz="24" w:space="0" w:color="00B0F0"/>
      </w:tblBorders>
      <w:tblLook w:val="01E0" w:firstRow="1" w:lastRow="1" w:firstColumn="1" w:lastColumn="1" w:noHBand="0" w:noVBand="0"/>
    </w:tblPr>
    <w:tblGrid>
      <w:gridCol w:w="1908"/>
      <w:gridCol w:w="7380"/>
    </w:tblGrid>
    <w:tr w:rsidR="00F144DB" w14:paraId="359BC077" w14:textId="77777777" w:rsidTr="00337E28">
      <w:trPr>
        <w:trHeight w:val="540"/>
      </w:trPr>
      <w:tc>
        <w:tcPr>
          <w:tcW w:w="1908" w:type="dxa"/>
          <w:vAlign w:val="center"/>
        </w:tcPr>
        <w:p w14:paraId="4EE2692A" w14:textId="77777777" w:rsidR="00F144DB" w:rsidRPr="00F144DB" w:rsidRDefault="00F144DB">
          <w:pPr>
            <w:pStyle w:val="Header"/>
            <w:ind w:left="0"/>
            <w:jc w:val="right"/>
            <w:rPr>
              <w:color w:val="000000"/>
              <w:sz w:val="15"/>
              <w:szCs w:val="15"/>
            </w:rPr>
          </w:pPr>
        </w:p>
      </w:tc>
      <w:tc>
        <w:tcPr>
          <w:tcW w:w="7380" w:type="dxa"/>
          <w:vAlign w:val="center"/>
        </w:tcPr>
        <w:p w14:paraId="5EE94227" w14:textId="77777777" w:rsidR="00F144DB" w:rsidRDefault="00F144DB" w:rsidP="00C11166">
          <w:pPr>
            <w:pStyle w:val="Header"/>
            <w:ind w:left="74"/>
            <w:rPr>
              <w:b/>
              <w:color w:val="3366FF"/>
              <w:sz w:val="17"/>
              <w:szCs w:val="17"/>
            </w:rPr>
          </w:pPr>
          <w:bookmarkStart w:id="1" w:name="rechtsonder"/>
          <w:bookmarkEnd w:id="1"/>
          <w:r>
            <w:rPr>
              <w:b/>
              <w:color w:val="003768"/>
              <w:sz w:val="19"/>
              <w:szCs w:val="19"/>
              <w:lang w:val="en-US"/>
            </w:rPr>
            <w:t>Terms of Reference</w:t>
          </w:r>
        </w:p>
      </w:tc>
    </w:tr>
  </w:tbl>
  <w:p w14:paraId="33335718" w14:textId="77777777" w:rsidR="00F144DB" w:rsidRDefault="00F1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20B6" w14:textId="77777777" w:rsidR="00035E17" w:rsidRDefault="00035E17">
      <w:r>
        <w:separator/>
      </w:r>
    </w:p>
  </w:footnote>
  <w:footnote w:type="continuationSeparator" w:id="0">
    <w:p w14:paraId="7FBF557C" w14:textId="77777777" w:rsidR="00035E17" w:rsidRDefault="00035E17">
      <w:r>
        <w:continuationSeparator/>
      </w:r>
    </w:p>
  </w:footnote>
  <w:footnote w:type="continuationNotice" w:id="1">
    <w:p w14:paraId="1F88A859" w14:textId="77777777" w:rsidR="00035E17" w:rsidRDefault="00035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Borders>
        <w:bottom w:val="single" w:sz="4" w:space="0" w:color="00B0F0"/>
        <w:insideH w:val="single" w:sz="24" w:space="0" w:color="FDB913"/>
        <w:insideV w:val="single" w:sz="24" w:space="0" w:color="00B0F0"/>
      </w:tblBorders>
      <w:tblLook w:val="01E0" w:firstRow="1" w:lastRow="1" w:firstColumn="1" w:lastColumn="1" w:noHBand="0" w:noVBand="0"/>
    </w:tblPr>
    <w:tblGrid>
      <w:gridCol w:w="1116"/>
      <w:gridCol w:w="6225"/>
      <w:gridCol w:w="1767"/>
    </w:tblGrid>
    <w:tr w:rsidR="00F144DB" w14:paraId="07CE44D6" w14:textId="77777777" w:rsidTr="00337E28">
      <w:trPr>
        <w:trHeight w:val="540"/>
      </w:trPr>
      <w:tc>
        <w:tcPr>
          <w:tcW w:w="1188" w:type="dxa"/>
        </w:tcPr>
        <w:p w14:paraId="237DAA0F" w14:textId="77777777" w:rsidR="00F144DB" w:rsidRDefault="00F144DB" w:rsidP="00B61BA8">
          <w:pPr>
            <w:pStyle w:val="Header"/>
            <w:ind w:left="0"/>
            <w:rPr>
              <w:color w:val="3366FF"/>
              <w:sz w:val="28"/>
              <w:szCs w:val="28"/>
            </w:rPr>
          </w:pPr>
        </w:p>
      </w:tc>
      <w:tc>
        <w:tcPr>
          <w:tcW w:w="6660" w:type="dxa"/>
          <w:vAlign w:val="center"/>
        </w:tcPr>
        <w:p w14:paraId="26F1B454" w14:textId="77777777" w:rsidR="006A6102" w:rsidRPr="00B61BA8" w:rsidRDefault="00DF1DDE" w:rsidP="00C65352">
          <w:pPr>
            <w:pStyle w:val="Header"/>
            <w:ind w:left="72"/>
            <w:jc w:val="center"/>
            <w:rPr>
              <w:b/>
              <w:color w:val="003768"/>
              <w:sz w:val="19"/>
              <w:szCs w:val="19"/>
              <w:lang w:val="en-US"/>
            </w:rPr>
          </w:pPr>
          <w:bookmarkStart w:id="0" w:name="kopmidden"/>
          <w:bookmarkEnd w:id="0"/>
          <w:r>
            <w:rPr>
              <w:b/>
              <w:color w:val="003768"/>
              <w:sz w:val="19"/>
              <w:szCs w:val="19"/>
              <w:lang w:val="en-US"/>
            </w:rPr>
            <w:t>ADIL</w:t>
          </w:r>
          <w:r w:rsidR="00B8320A">
            <w:rPr>
              <w:b/>
              <w:color w:val="003768"/>
              <w:sz w:val="19"/>
              <w:szCs w:val="19"/>
              <w:lang w:val="en-US"/>
            </w:rPr>
            <w:t xml:space="preserve"> 202</w:t>
          </w:r>
          <w:r w:rsidR="00CC1EE9">
            <w:rPr>
              <w:b/>
              <w:color w:val="003768"/>
              <w:sz w:val="19"/>
              <w:szCs w:val="19"/>
              <w:lang w:val="en-US"/>
            </w:rPr>
            <w:t>4</w:t>
          </w:r>
          <w:r w:rsidR="00B8320A">
            <w:rPr>
              <w:b/>
              <w:color w:val="003768"/>
              <w:sz w:val="19"/>
              <w:szCs w:val="19"/>
              <w:lang w:val="en-US"/>
            </w:rPr>
            <w:t>– 202</w:t>
          </w:r>
          <w:r w:rsidR="00CC1EE9">
            <w:rPr>
              <w:b/>
              <w:color w:val="003768"/>
              <w:sz w:val="19"/>
              <w:szCs w:val="19"/>
              <w:lang w:val="en-US"/>
            </w:rPr>
            <w:t>7</w:t>
          </w:r>
          <w:r w:rsidR="00B8320A">
            <w:rPr>
              <w:b/>
              <w:color w:val="003768"/>
              <w:sz w:val="19"/>
              <w:szCs w:val="19"/>
              <w:lang w:val="en-US"/>
            </w:rPr>
            <w:t xml:space="preserve"> </w:t>
          </w:r>
        </w:p>
      </w:tc>
      <w:tc>
        <w:tcPr>
          <w:tcW w:w="1260" w:type="dxa"/>
          <w:vAlign w:val="center"/>
        </w:tcPr>
        <w:p w14:paraId="219FBACE" w14:textId="77777777" w:rsidR="00F144DB" w:rsidRDefault="00B12443" w:rsidP="00337E28">
          <w:pPr>
            <w:pStyle w:val="Header"/>
            <w:ind w:left="72"/>
            <w:rPr>
              <w:b/>
              <w:color w:val="3366FF"/>
              <w:sz w:val="17"/>
              <w:szCs w:val="17"/>
            </w:rPr>
          </w:pPr>
          <w:r>
            <w:rPr>
              <w:b/>
              <w:color w:val="003768"/>
              <w:sz w:val="17"/>
              <w:szCs w:val="17"/>
            </w:rPr>
            <w:fldChar w:fldCharType="begin"/>
          </w:r>
          <w:r w:rsidR="00F144DB">
            <w:rPr>
              <w:b/>
              <w:color w:val="003768"/>
              <w:sz w:val="17"/>
              <w:szCs w:val="17"/>
            </w:rPr>
            <w:instrText xml:space="preserve"> PAGE \# 00 </w:instrText>
          </w:r>
          <w:r>
            <w:rPr>
              <w:b/>
              <w:color w:val="003768"/>
              <w:sz w:val="17"/>
              <w:szCs w:val="17"/>
            </w:rPr>
            <w:fldChar w:fldCharType="separate"/>
          </w:r>
          <w:r w:rsidR="00C9763F">
            <w:rPr>
              <w:b/>
              <w:noProof/>
              <w:color w:val="003768"/>
              <w:sz w:val="17"/>
              <w:szCs w:val="17"/>
            </w:rPr>
            <w:t>01</w:t>
          </w:r>
          <w:r>
            <w:rPr>
              <w:b/>
              <w:color w:val="003768"/>
              <w:sz w:val="17"/>
              <w:szCs w:val="17"/>
            </w:rPr>
            <w:fldChar w:fldCharType="end"/>
          </w:r>
          <w:r w:rsidR="001F4EF1">
            <w:rPr>
              <w:b/>
              <w:noProof/>
              <w:color w:val="003768"/>
              <w:sz w:val="17"/>
              <w:szCs w:val="17"/>
              <w:lang w:val="fr-FR" w:eastAsia="fr-FR"/>
            </w:rPr>
            <w:drawing>
              <wp:inline distT="0" distB="0" distL="0" distR="0" wp14:anchorId="49663611" wp14:editId="71350450">
                <wp:extent cx="939165" cy="609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09600"/>
                        </a:xfrm>
                        <a:prstGeom prst="rect">
                          <a:avLst/>
                        </a:prstGeom>
                        <a:noFill/>
                      </pic:spPr>
                    </pic:pic>
                  </a:graphicData>
                </a:graphic>
              </wp:inline>
            </w:drawing>
          </w:r>
        </w:p>
      </w:tc>
    </w:tr>
  </w:tbl>
  <w:p w14:paraId="0F336A9C" w14:textId="77777777" w:rsidR="00F144DB" w:rsidRDefault="00F1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05E"/>
    <w:multiLevelType w:val="hybridMultilevel"/>
    <w:tmpl w:val="79CC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3572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FFAC4"/>
    <w:multiLevelType w:val="multilevel"/>
    <w:tmpl w:val="33D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63655"/>
    <w:multiLevelType w:val="hybridMultilevel"/>
    <w:tmpl w:val="442A7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F8356F"/>
    <w:multiLevelType w:val="hybridMultilevel"/>
    <w:tmpl w:val="61F69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F2B6D"/>
    <w:multiLevelType w:val="multilevel"/>
    <w:tmpl w:val="0DD058D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i w:val="0"/>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CCD1623"/>
    <w:multiLevelType w:val="multilevel"/>
    <w:tmpl w:val="E356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13DF4"/>
    <w:multiLevelType w:val="hybridMultilevel"/>
    <w:tmpl w:val="9EE8B4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4D7596"/>
    <w:multiLevelType w:val="hybridMultilevel"/>
    <w:tmpl w:val="0C323CC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36103FC"/>
    <w:multiLevelType w:val="hybridMultilevel"/>
    <w:tmpl w:val="DDACBE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4A21BBA"/>
    <w:multiLevelType w:val="hybridMultilevel"/>
    <w:tmpl w:val="91E22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001E98"/>
    <w:multiLevelType w:val="hybridMultilevel"/>
    <w:tmpl w:val="5E16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0B3C9D"/>
    <w:multiLevelType w:val="hybridMultilevel"/>
    <w:tmpl w:val="36E2F2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6CB714A"/>
    <w:multiLevelType w:val="hybridMultilevel"/>
    <w:tmpl w:val="5E16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A514D"/>
    <w:multiLevelType w:val="hybridMultilevel"/>
    <w:tmpl w:val="5E16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923E33"/>
    <w:multiLevelType w:val="hybridMultilevel"/>
    <w:tmpl w:val="B13A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0E624A"/>
    <w:multiLevelType w:val="hybridMultilevel"/>
    <w:tmpl w:val="0C1869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EB318E"/>
    <w:multiLevelType w:val="hybridMultilevel"/>
    <w:tmpl w:val="8312BFE8"/>
    <w:lvl w:ilvl="0" w:tplc="FACC210E">
      <w:start w:val="1"/>
      <w:numFmt w:val="bullet"/>
      <w:pStyle w:val="lijstje"/>
      <w:lvlText w:val=""/>
      <w:lvlJc w:val="left"/>
      <w:pPr>
        <w:tabs>
          <w:tab w:val="num" w:pos="378"/>
        </w:tabs>
        <w:ind w:left="378" w:hanging="360"/>
      </w:pPr>
      <w:rPr>
        <w:rFonts w:ascii="Symbol" w:hAnsi="Symbol" w:hint="default"/>
        <w:color w:val="003768"/>
      </w:rPr>
    </w:lvl>
    <w:lvl w:ilvl="1" w:tplc="04130001">
      <w:start w:val="1"/>
      <w:numFmt w:val="bullet"/>
      <w:lvlText w:val=""/>
      <w:lvlJc w:val="left"/>
      <w:pPr>
        <w:tabs>
          <w:tab w:val="num" w:pos="1440"/>
        </w:tabs>
        <w:ind w:left="1440" w:hanging="360"/>
      </w:pPr>
      <w:rPr>
        <w:rFonts w:ascii="Symbol" w:hAnsi="Symbol" w:hint="default"/>
        <w:color w:val="0037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A7A5A"/>
    <w:multiLevelType w:val="multilevel"/>
    <w:tmpl w:val="533C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A53A8"/>
    <w:multiLevelType w:val="multilevel"/>
    <w:tmpl w:val="460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2560E"/>
    <w:multiLevelType w:val="multilevel"/>
    <w:tmpl w:val="FF48FC00"/>
    <w:lvl w:ilvl="0">
      <w:start w:val="1"/>
      <w:numFmt w:val="decimal"/>
      <w:pStyle w:val="Heading1"/>
      <w:lvlText w:val="%1"/>
      <w:lvlJc w:val="left"/>
      <w:pPr>
        <w:tabs>
          <w:tab w:val="num" w:pos="850"/>
        </w:tabs>
        <w:ind w:left="850" w:hanging="850"/>
      </w:pPr>
      <w:rPr>
        <w:rFonts w:hint="default"/>
        <w:color w:val="003768"/>
        <w:sz w:val="76"/>
        <w:szCs w:val="76"/>
      </w:rPr>
    </w:lvl>
    <w:lvl w:ilvl="1">
      <w:start w:val="1"/>
      <w:numFmt w:val="decimal"/>
      <w:pStyle w:val="Heading2"/>
      <w:lvlText w:val="%1.%2"/>
      <w:lvlJc w:val="left"/>
      <w:pPr>
        <w:tabs>
          <w:tab w:val="num" w:pos="4990"/>
        </w:tabs>
        <w:ind w:left="4990" w:hanging="850"/>
      </w:pPr>
      <w:rPr>
        <w:rFonts w:hint="default"/>
      </w:rPr>
    </w:lvl>
    <w:lvl w:ilvl="2">
      <w:start w:val="1"/>
      <w:numFmt w:val="decimal"/>
      <w:pStyle w:val="Heading3"/>
      <w:lvlText w:val="%1.%2.%3"/>
      <w:lvlJc w:val="left"/>
      <w:pPr>
        <w:tabs>
          <w:tab w:val="num" w:pos="1417"/>
        </w:tabs>
        <w:ind w:left="1417" w:hanging="567"/>
      </w:pPr>
      <w:rPr>
        <w:rFonts w:hint="default"/>
      </w:rPr>
    </w:lvl>
    <w:lvl w:ilvl="3">
      <w:start w:val="1"/>
      <w:numFmt w:val="decimal"/>
      <w:lvlText w:val="%1.%2.%3.%4"/>
      <w:lvlJc w:val="left"/>
      <w:pPr>
        <w:tabs>
          <w:tab w:val="num" w:pos="1944"/>
        </w:tabs>
        <w:ind w:left="1944" w:hanging="864"/>
      </w:pPr>
      <w:rPr>
        <w:rFonts w:hint="default"/>
      </w:rPr>
    </w:lvl>
    <w:lvl w:ilvl="4">
      <w:start w:val="1"/>
      <w:numFmt w:val="decimal"/>
      <w:pStyle w:val="Heading5"/>
      <w:lvlText w:val="%1.%2.%3.%4.%5"/>
      <w:lvlJc w:val="left"/>
      <w:pPr>
        <w:tabs>
          <w:tab w:val="num" w:pos="2142"/>
        </w:tabs>
        <w:ind w:left="2142" w:hanging="1008"/>
      </w:pPr>
      <w:rPr>
        <w:rFonts w:hint="default"/>
      </w:rPr>
    </w:lvl>
    <w:lvl w:ilvl="5">
      <w:start w:val="1"/>
      <w:numFmt w:val="decimal"/>
      <w:pStyle w:val="Heading6"/>
      <w:lvlText w:val="%1.%2.%3.%4.%5.%6"/>
      <w:lvlJc w:val="left"/>
      <w:pPr>
        <w:tabs>
          <w:tab w:val="num" w:pos="2286"/>
        </w:tabs>
        <w:ind w:left="2286" w:hanging="1152"/>
      </w:pPr>
      <w:rPr>
        <w:rFonts w:hint="default"/>
      </w:rPr>
    </w:lvl>
    <w:lvl w:ilvl="6">
      <w:start w:val="1"/>
      <w:numFmt w:val="decimal"/>
      <w:pStyle w:val="Heading7"/>
      <w:lvlText w:val="%1.%2.%3.%4.%5.%6.%7"/>
      <w:lvlJc w:val="left"/>
      <w:pPr>
        <w:tabs>
          <w:tab w:val="num" w:pos="2430"/>
        </w:tabs>
        <w:ind w:left="2430" w:hanging="1296"/>
      </w:pPr>
      <w:rPr>
        <w:rFonts w:hint="default"/>
      </w:rPr>
    </w:lvl>
    <w:lvl w:ilvl="7">
      <w:start w:val="1"/>
      <w:numFmt w:val="decimal"/>
      <w:pStyle w:val="Heading8"/>
      <w:lvlText w:val="%1.%2.%3.%4.%5.%6.%7.%8"/>
      <w:lvlJc w:val="left"/>
      <w:pPr>
        <w:tabs>
          <w:tab w:val="num" w:pos="2574"/>
        </w:tabs>
        <w:ind w:left="2574" w:hanging="1440"/>
      </w:pPr>
      <w:rPr>
        <w:rFonts w:hint="default"/>
      </w:rPr>
    </w:lvl>
    <w:lvl w:ilvl="8">
      <w:start w:val="1"/>
      <w:numFmt w:val="decimal"/>
      <w:pStyle w:val="Heading9"/>
      <w:lvlText w:val="%1.%2.%3.%4.%5.%6.%7.%8.%9"/>
      <w:lvlJc w:val="left"/>
      <w:pPr>
        <w:tabs>
          <w:tab w:val="num" w:pos="2718"/>
        </w:tabs>
        <w:ind w:left="2718" w:hanging="1584"/>
      </w:pPr>
      <w:rPr>
        <w:rFonts w:hint="default"/>
      </w:rPr>
    </w:lvl>
  </w:abstractNum>
  <w:abstractNum w:abstractNumId="21" w15:restartNumberingAfterBreak="0">
    <w:nsid w:val="30167B43"/>
    <w:multiLevelType w:val="hybridMultilevel"/>
    <w:tmpl w:val="1750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064AF"/>
    <w:multiLevelType w:val="hybridMultilevel"/>
    <w:tmpl w:val="A67E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1A0F7C"/>
    <w:multiLevelType w:val="hybridMultilevel"/>
    <w:tmpl w:val="17765272"/>
    <w:lvl w:ilvl="0" w:tplc="0809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C22339A"/>
    <w:multiLevelType w:val="hybridMultilevel"/>
    <w:tmpl w:val="6FA6CEE2"/>
    <w:lvl w:ilvl="0" w:tplc="E31C28C4">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A21782"/>
    <w:multiLevelType w:val="hybridMultilevel"/>
    <w:tmpl w:val="280A5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F04B4"/>
    <w:multiLevelType w:val="hybridMultilevel"/>
    <w:tmpl w:val="17765272"/>
    <w:lvl w:ilvl="0" w:tplc="0809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07B02FE"/>
    <w:multiLevelType w:val="multilevel"/>
    <w:tmpl w:val="013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4E06D6"/>
    <w:multiLevelType w:val="hybridMultilevel"/>
    <w:tmpl w:val="348E90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066E72"/>
    <w:multiLevelType w:val="hybridMultilevel"/>
    <w:tmpl w:val="9D264336"/>
    <w:lvl w:ilvl="0" w:tplc="726C2E8E">
      <w:start w:val="1"/>
      <w:numFmt w:val="decimal"/>
      <w:pStyle w:val="nummer"/>
      <w:lvlText w:val="%1."/>
      <w:lvlJc w:val="left"/>
      <w:pPr>
        <w:tabs>
          <w:tab w:val="num" w:pos="1854"/>
        </w:tabs>
        <w:ind w:left="1854" w:hanging="360"/>
      </w:p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30" w15:restartNumberingAfterBreak="0">
    <w:nsid w:val="43BBF31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A1501F"/>
    <w:multiLevelType w:val="hybridMultilevel"/>
    <w:tmpl w:val="E30A7F9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D61713"/>
    <w:multiLevelType w:val="hybridMultilevel"/>
    <w:tmpl w:val="EE0AA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300609"/>
    <w:multiLevelType w:val="multilevel"/>
    <w:tmpl w:val="32F2F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CA33F4"/>
    <w:multiLevelType w:val="hybridMultilevel"/>
    <w:tmpl w:val="D090B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2103D68"/>
    <w:multiLevelType w:val="hybridMultilevel"/>
    <w:tmpl w:val="FCD06006"/>
    <w:lvl w:ilvl="0" w:tplc="C1E615EE">
      <w:start w:val="1"/>
      <w:numFmt w:val="bullet"/>
      <w:pStyle w:val="opsom"/>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65983E55"/>
    <w:multiLevelType w:val="multilevel"/>
    <w:tmpl w:val="06BC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5267F"/>
    <w:multiLevelType w:val="multilevel"/>
    <w:tmpl w:val="351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F71B0"/>
    <w:multiLevelType w:val="hybridMultilevel"/>
    <w:tmpl w:val="98DE0920"/>
    <w:lvl w:ilvl="0" w:tplc="3DD20810">
      <w:start w:val="1"/>
      <w:numFmt w:val="decimal"/>
      <w:pStyle w:val="result"/>
      <w:lvlText w:val="Result %1:"/>
      <w:lvlJc w:val="left"/>
      <w:pPr>
        <w:tabs>
          <w:tab w:val="num" w:pos="2835"/>
        </w:tabs>
        <w:ind w:left="1134" w:firstLine="0"/>
      </w:pPr>
      <w:rPr>
        <w:rFonts w:ascii="Arial" w:hAnsi="Arial" w:hint="default"/>
        <w:b/>
        <w:i w:val="0"/>
        <w:color w:val="003768"/>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9DB5482"/>
    <w:multiLevelType w:val="multilevel"/>
    <w:tmpl w:val="5A1C4954"/>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6CD024EB"/>
    <w:multiLevelType w:val="multilevel"/>
    <w:tmpl w:val="0FCA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9614A5"/>
    <w:multiLevelType w:val="multilevel"/>
    <w:tmpl w:val="800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0084D"/>
    <w:multiLevelType w:val="hybridMultilevel"/>
    <w:tmpl w:val="9DC06710"/>
    <w:lvl w:ilvl="0" w:tplc="3F90D1F4">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2477073"/>
    <w:multiLevelType w:val="hybridMultilevel"/>
    <w:tmpl w:val="918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7B3DF1"/>
    <w:multiLevelType w:val="hybridMultilevel"/>
    <w:tmpl w:val="3692F4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65F7A39"/>
    <w:multiLevelType w:val="multilevel"/>
    <w:tmpl w:val="731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B7E309"/>
    <w:multiLevelType w:val="multilevel"/>
    <w:tmpl w:val="E594D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0172EC"/>
    <w:multiLevelType w:val="hybridMultilevel"/>
    <w:tmpl w:val="3D28846A"/>
    <w:lvl w:ilvl="0" w:tplc="3CBA363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F5C3B37"/>
    <w:multiLevelType w:val="multilevel"/>
    <w:tmpl w:val="D71E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2161">
    <w:abstractNumId w:val="46"/>
  </w:num>
  <w:num w:numId="2" w16cid:durableId="111486445">
    <w:abstractNumId w:val="2"/>
  </w:num>
  <w:num w:numId="3" w16cid:durableId="127552563">
    <w:abstractNumId w:val="33"/>
  </w:num>
  <w:num w:numId="4" w16cid:durableId="52778492">
    <w:abstractNumId w:val="1"/>
  </w:num>
  <w:num w:numId="5" w16cid:durableId="717583375">
    <w:abstractNumId w:val="30"/>
  </w:num>
  <w:num w:numId="6" w16cid:durableId="1820071070">
    <w:abstractNumId w:val="17"/>
  </w:num>
  <w:num w:numId="7" w16cid:durableId="1139149727">
    <w:abstractNumId w:val="38"/>
  </w:num>
  <w:num w:numId="8" w16cid:durableId="1542134318">
    <w:abstractNumId w:val="35"/>
  </w:num>
  <w:num w:numId="9" w16cid:durableId="340864663">
    <w:abstractNumId w:val="29"/>
  </w:num>
  <w:num w:numId="10" w16cid:durableId="92096462">
    <w:abstractNumId w:val="20"/>
  </w:num>
  <w:num w:numId="11" w16cid:durableId="959459700">
    <w:abstractNumId w:val="12"/>
  </w:num>
  <w:num w:numId="12" w16cid:durableId="1543399495">
    <w:abstractNumId w:val="10"/>
  </w:num>
  <w:num w:numId="13" w16cid:durableId="1344627409">
    <w:abstractNumId w:val="47"/>
  </w:num>
  <w:num w:numId="14" w16cid:durableId="1010915624">
    <w:abstractNumId w:val="39"/>
  </w:num>
  <w:num w:numId="15" w16cid:durableId="1986546896">
    <w:abstractNumId w:val="23"/>
  </w:num>
  <w:num w:numId="16" w16cid:durableId="1328050994">
    <w:abstractNumId w:val="26"/>
  </w:num>
  <w:num w:numId="17" w16cid:durableId="402261008">
    <w:abstractNumId w:val="44"/>
  </w:num>
  <w:num w:numId="18" w16cid:durableId="1327980197">
    <w:abstractNumId w:val="7"/>
  </w:num>
  <w:num w:numId="19" w16cid:durableId="1892618603">
    <w:abstractNumId w:val="3"/>
  </w:num>
  <w:num w:numId="20" w16cid:durableId="1132215864">
    <w:abstractNumId w:val="25"/>
  </w:num>
  <w:num w:numId="21" w16cid:durableId="1270577997">
    <w:abstractNumId w:val="14"/>
  </w:num>
  <w:num w:numId="22" w16cid:durableId="891232921">
    <w:abstractNumId w:val="22"/>
  </w:num>
  <w:num w:numId="23" w16cid:durableId="1099565350">
    <w:abstractNumId w:val="21"/>
  </w:num>
  <w:num w:numId="24" w16cid:durableId="846286041">
    <w:abstractNumId w:val="32"/>
  </w:num>
  <w:num w:numId="25" w16cid:durableId="483282663">
    <w:abstractNumId w:val="16"/>
  </w:num>
  <w:num w:numId="26" w16cid:durableId="1068651556">
    <w:abstractNumId w:val="11"/>
  </w:num>
  <w:num w:numId="27" w16cid:durableId="329797700">
    <w:abstractNumId w:val="8"/>
  </w:num>
  <w:num w:numId="28" w16cid:durableId="1038700974">
    <w:abstractNumId w:val="4"/>
  </w:num>
  <w:num w:numId="29" w16cid:durableId="1768964487">
    <w:abstractNumId w:val="15"/>
  </w:num>
  <w:num w:numId="30" w16cid:durableId="1883521892">
    <w:abstractNumId w:val="42"/>
  </w:num>
  <w:num w:numId="31" w16cid:durableId="1369380992">
    <w:abstractNumId w:val="5"/>
  </w:num>
  <w:num w:numId="32" w16cid:durableId="54010030">
    <w:abstractNumId w:val="0"/>
  </w:num>
  <w:num w:numId="33" w16cid:durableId="201208639">
    <w:abstractNumId w:val="9"/>
  </w:num>
  <w:num w:numId="34" w16cid:durableId="1074550793">
    <w:abstractNumId w:val="34"/>
  </w:num>
  <w:num w:numId="35" w16cid:durableId="369114258">
    <w:abstractNumId w:val="13"/>
  </w:num>
  <w:num w:numId="36" w16cid:durableId="842285399">
    <w:abstractNumId w:val="28"/>
  </w:num>
  <w:num w:numId="37" w16cid:durableId="1139422087">
    <w:abstractNumId w:val="24"/>
  </w:num>
  <w:num w:numId="38" w16cid:durableId="1444302140">
    <w:abstractNumId w:val="43"/>
  </w:num>
  <w:num w:numId="39" w16cid:durableId="827136753">
    <w:abstractNumId w:val="31"/>
  </w:num>
  <w:num w:numId="40" w16cid:durableId="1151218278">
    <w:abstractNumId w:val="41"/>
  </w:num>
  <w:num w:numId="41" w16cid:durableId="1216088836">
    <w:abstractNumId w:val="19"/>
  </w:num>
  <w:num w:numId="42" w16cid:durableId="709187210">
    <w:abstractNumId w:val="40"/>
  </w:num>
  <w:num w:numId="43" w16cid:durableId="268239236">
    <w:abstractNumId w:val="37"/>
  </w:num>
  <w:num w:numId="44" w16cid:durableId="334187747">
    <w:abstractNumId w:val="18"/>
  </w:num>
  <w:num w:numId="45" w16cid:durableId="747653554">
    <w:abstractNumId w:val="27"/>
  </w:num>
  <w:num w:numId="46" w16cid:durableId="880938828">
    <w:abstractNumId w:val="48"/>
  </w:num>
  <w:num w:numId="47" w16cid:durableId="558132642">
    <w:abstractNumId w:val="45"/>
  </w:num>
  <w:num w:numId="48" w16cid:durableId="919678234">
    <w:abstractNumId w:val="36"/>
  </w:num>
  <w:num w:numId="49" w16cid:durableId="190829842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003768"/>
    </o:shapedefaults>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8776A"/>
    <w:rsid w:val="00001B37"/>
    <w:rsid w:val="000034B7"/>
    <w:rsid w:val="0000464D"/>
    <w:rsid w:val="0001103A"/>
    <w:rsid w:val="000178AD"/>
    <w:rsid w:val="00026737"/>
    <w:rsid w:val="0003287D"/>
    <w:rsid w:val="00033FCF"/>
    <w:rsid w:val="00035E17"/>
    <w:rsid w:val="0004162D"/>
    <w:rsid w:val="000443C0"/>
    <w:rsid w:val="0004517B"/>
    <w:rsid w:val="000550D1"/>
    <w:rsid w:val="000566F5"/>
    <w:rsid w:val="0006112E"/>
    <w:rsid w:val="00062717"/>
    <w:rsid w:val="00062F36"/>
    <w:rsid w:val="00070C0C"/>
    <w:rsid w:val="000710A1"/>
    <w:rsid w:val="00072D25"/>
    <w:rsid w:val="00074E17"/>
    <w:rsid w:val="00077F90"/>
    <w:rsid w:val="0008666B"/>
    <w:rsid w:val="0008710F"/>
    <w:rsid w:val="0008789B"/>
    <w:rsid w:val="00090CFA"/>
    <w:rsid w:val="00093CF8"/>
    <w:rsid w:val="000B3C69"/>
    <w:rsid w:val="000B53C3"/>
    <w:rsid w:val="000C31B8"/>
    <w:rsid w:val="000C4BB5"/>
    <w:rsid w:val="000C4E80"/>
    <w:rsid w:val="000D19A6"/>
    <w:rsid w:val="000D3413"/>
    <w:rsid w:val="000D360F"/>
    <w:rsid w:val="000F18E4"/>
    <w:rsid w:val="000F4E5E"/>
    <w:rsid w:val="000F7475"/>
    <w:rsid w:val="00103B1D"/>
    <w:rsid w:val="00104B60"/>
    <w:rsid w:val="00110E40"/>
    <w:rsid w:val="00112641"/>
    <w:rsid w:val="00116483"/>
    <w:rsid w:val="00117228"/>
    <w:rsid w:val="00123F0C"/>
    <w:rsid w:val="00126320"/>
    <w:rsid w:val="001310FF"/>
    <w:rsid w:val="001316DB"/>
    <w:rsid w:val="00132873"/>
    <w:rsid w:val="00134C2A"/>
    <w:rsid w:val="00136626"/>
    <w:rsid w:val="00141E9C"/>
    <w:rsid w:val="00144538"/>
    <w:rsid w:val="00145DF6"/>
    <w:rsid w:val="00150A89"/>
    <w:rsid w:val="00153371"/>
    <w:rsid w:val="00153829"/>
    <w:rsid w:val="00154875"/>
    <w:rsid w:val="00156CB3"/>
    <w:rsid w:val="00171BAA"/>
    <w:rsid w:val="00176A30"/>
    <w:rsid w:val="00176F58"/>
    <w:rsid w:val="0018068A"/>
    <w:rsid w:val="00180792"/>
    <w:rsid w:val="001817A2"/>
    <w:rsid w:val="00182B10"/>
    <w:rsid w:val="00183E52"/>
    <w:rsid w:val="0018594B"/>
    <w:rsid w:val="00186C85"/>
    <w:rsid w:val="00190122"/>
    <w:rsid w:val="00192977"/>
    <w:rsid w:val="00192994"/>
    <w:rsid w:val="0019473E"/>
    <w:rsid w:val="00196F3A"/>
    <w:rsid w:val="0019793B"/>
    <w:rsid w:val="001A05E8"/>
    <w:rsid w:val="001A0BC6"/>
    <w:rsid w:val="001A1910"/>
    <w:rsid w:val="001A3BDD"/>
    <w:rsid w:val="001A4B93"/>
    <w:rsid w:val="001A7716"/>
    <w:rsid w:val="001B5001"/>
    <w:rsid w:val="001B6517"/>
    <w:rsid w:val="001C057A"/>
    <w:rsid w:val="001D22D0"/>
    <w:rsid w:val="001D34F9"/>
    <w:rsid w:val="001D4B9A"/>
    <w:rsid w:val="001E7A77"/>
    <w:rsid w:val="001F4375"/>
    <w:rsid w:val="001F4EF1"/>
    <w:rsid w:val="001F4FAE"/>
    <w:rsid w:val="001F56D9"/>
    <w:rsid w:val="002006BD"/>
    <w:rsid w:val="00200D18"/>
    <w:rsid w:val="002019AD"/>
    <w:rsid w:val="00203BCA"/>
    <w:rsid w:val="002133D0"/>
    <w:rsid w:val="002157A4"/>
    <w:rsid w:val="002166CD"/>
    <w:rsid w:val="00222C1A"/>
    <w:rsid w:val="00223AB4"/>
    <w:rsid w:val="00224031"/>
    <w:rsid w:val="00226B14"/>
    <w:rsid w:val="00226DF4"/>
    <w:rsid w:val="00230115"/>
    <w:rsid w:val="0023286F"/>
    <w:rsid w:val="00234948"/>
    <w:rsid w:val="00235780"/>
    <w:rsid w:val="00246CBB"/>
    <w:rsid w:val="00247761"/>
    <w:rsid w:val="0025134F"/>
    <w:rsid w:val="00251A4B"/>
    <w:rsid w:val="00251F44"/>
    <w:rsid w:val="00253E2C"/>
    <w:rsid w:val="0026767F"/>
    <w:rsid w:val="00270678"/>
    <w:rsid w:val="00273474"/>
    <w:rsid w:val="00274487"/>
    <w:rsid w:val="00275795"/>
    <w:rsid w:val="0027613E"/>
    <w:rsid w:val="00277D4B"/>
    <w:rsid w:val="00280E32"/>
    <w:rsid w:val="00286650"/>
    <w:rsid w:val="0029140D"/>
    <w:rsid w:val="00296DC6"/>
    <w:rsid w:val="002A34DD"/>
    <w:rsid w:val="002A4E6F"/>
    <w:rsid w:val="002A5F02"/>
    <w:rsid w:val="002A6029"/>
    <w:rsid w:val="002B16D8"/>
    <w:rsid w:val="002B2F47"/>
    <w:rsid w:val="002C0E67"/>
    <w:rsid w:val="002C51AD"/>
    <w:rsid w:val="002D02E2"/>
    <w:rsid w:val="002D20FF"/>
    <w:rsid w:val="002D4EFF"/>
    <w:rsid w:val="002D6A63"/>
    <w:rsid w:val="002E570A"/>
    <w:rsid w:val="002E7F67"/>
    <w:rsid w:val="002F19DD"/>
    <w:rsid w:val="002F3432"/>
    <w:rsid w:val="002F47F5"/>
    <w:rsid w:val="002F48AE"/>
    <w:rsid w:val="002F7533"/>
    <w:rsid w:val="002F7B71"/>
    <w:rsid w:val="003012AE"/>
    <w:rsid w:val="00304E78"/>
    <w:rsid w:val="003064A0"/>
    <w:rsid w:val="00312338"/>
    <w:rsid w:val="00313228"/>
    <w:rsid w:val="00317544"/>
    <w:rsid w:val="00320E82"/>
    <w:rsid w:val="003221F9"/>
    <w:rsid w:val="00323966"/>
    <w:rsid w:val="00324D02"/>
    <w:rsid w:val="00337E28"/>
    <w:rsid w:val="003410DD"/>
    <w:rsid w:val="003417E7"/>
    <w:rsid w:val="00346C9D"/>
    <w:rsid w:val="00347E60"/>
    <w:rsid w:val="003569F0"/>
    <w:rsid w:val="003577C6"/>
    <w:rsid w:val="00360C4E"/>
    <w:rsid w:val="0036132C"/>
    <w:rsid w:val="003637D4"/>
    <w:rsid w:val="00376A8D"/>
    <w:rsid w:val="00380A39"/>
    <w:rsid w:val="00392A3C"/>
    <w:rsid w:val="00392B33"/>
    <w:rsid w:val="00392E71"/>
    <w:rsid w:val="003A3E94"/>
    <w:rsid w:val="003A50BB"/>
    <w:rsid w:val="003A5B0F"/>
    <w:rsid w:val="003A6071"/>
    <w:rsid w:val="003A61D0"/>
    <w:rsid w:val="003A6C8C"/>
    <w:rsid w:val="003A7108"/>
    <w:rsid w:val="003C0DEE"/>
    <w:rsid w:val="003C0FED"/>
    <w:rsid w:val="003C62BB"/>
    <w:rsid w:val="003C63B0"/>
    <w:rsid w:val="003D48E0"/>
    <w:rsid w:val="003D6F4A"/>
    <w:rsid w:val="003E178F"/>
    <w:rsid w:val="003E3173"/>
    <w:rsid w:val="003E54AA"/>
    <w:rsid w:val="003E5FD7"/>
    <w:rsid w:val="003F00FD"/>
    <w:rsid w:val="003F0908"/>
    <w:rsid w:val="003F75A7"/>
    <w:rsid w:val="00400653"/>
    <w:rsid w:val="00402EC6"/>
    <w:rsid w:val="004035B8"/>
    <w:rsid w:val="00412705"/>
    <w:rsid w:val="0041281F"/>
    <w:rsid w:val="00414D44"/>
    <w:rsid w:val="00421B36"/>
    <w:rsid w:val="00421FE3"/>
    <w:rsid w:val="0042291A"/>
    <w:rsid w:val="00424240"/>
    <w:rsid w:val="00430367"/>
    <w:rsid w:val="00431560"/>
    <w:rsid w:val="004316AB"/>
    <w:rsid w:val="00436281"/>
    <w:rsid w:val="004403E5"/>
    <w:rsid w:val="0044133C"/>
    <w:rsid w:val="00441E2A"/>
    <w:rsid w:val="00447C4D"/>
    <w:rsid w:val="004525B2"/>
    <w:rsid w:val="0045270A"/>
    <w:rsid w:val="00452727"/>
    <w:rsid w:val="004535DD"/>
    <w:rsid w:val="00460B37"/>
    <w:rsid w:val="00460EBB"/>
    <w:rsid w:val="00464A51"/>
    <w:rsid w:val="004662F2"/>
    <w:rsid w:val="00470223"/>
    <w:rsid w:val="0047165C"/>
    <w:rsid w:val="00473561"/>
    <w:rsid w:val="00473C9E"/>
    <w:rsid w:val="00475011"/>
    <w:rsid w:val="0048564F"/>
    <w:rsid w:val="0049039E"/>
    <w:rsid w:val="00493C3E"/>
    <w:rsid w:val="004957A4"/>
    <w:rsid w:val="00497E9D"/>
    <w:rsid w:val="004A4424"/>
    <w:rsid w:val="004A4738"/>
    <w:rsid w:val="004A562F"/>
    <w:rsid w:val="004A65B3"/>
    <w:rsid w:val="004A712C"/>
    <w:rsid w:val="004A7C5B"/>
    <w:rsid w:val="004B509A"/>
    <w:rsid w:val="004B5AD6"/>
    <w:rsid w:val="004B62AC"/>
    <w:rsid w:val="004C692E"/>
    <w:rsid w:val="004D0A67"/>
    <w:rsid w:val="004D6098"/>
    <w:rsid w:val="004D74C7"/>
    <w:rsid w:val="004E0C9A"/>
    <w:rsid w:val="004E0D6E"/>
    <w:rsid w:val="004E141E"/>
    <w:rsid w:val="004E3B6A"/>
    <w:rsid w:val="004F14FB"/>
    <w:rsid w:val="00501645"/>
    <w:rsid w:val="00504EF0"/>
    <w:rsid w:val="0050513E"/>
    <w:rsid w:val="00506041"/>
    <w:rsid w:val="00506F0A"/>
    <w:rsid w:val="00512102"/>
    <w:rsid w:val="005156B4"/>
    <w:rsid w:val="0052349B"/>
    <w:rsid w:val="00543732"/>
    <w:rsid w:val="00545C18"/>
    <w:rsid w:val="00545DD8"/>
    <w:rsid w:val="005533FB"/>
    <w:rsid w:val="00554601"/>
    <w:rsid w:val="00554946"/>
    <w:rsid w:val="00554CDB"/>
    <w:rsid w:val="005574BC"/>
    <w:rsid w:val="00561EBA"/>
    <w:rsid w:val="00572477"/>
    <w:rsid w:val="005775EB"/>
    <w:rsid w:val="005814E9"/>
    <w:rsid w:val="005815EE"/>
    <w:rsid w:val="00584AC5"/>
    <w:rsid w:val="00585B75"/>
    <w:rsid w:val="0058776A"/>
    <w:rsid w:val="005913EE"/>
    <w:rsid w:val="00594FD3"/>
    <w:rsid w:val="005A2ED6"/>
    <w:rsid w:val="005A5805"/>
    <w:rsid w:val="005A751A"/>
    <w:rsid w:val="005B29AC"/>
    <w:rsid w:val="005B3557"/>
    <w:rsid w:val="005B363B"/>
    <w:rsid w:val="005B410A"/>
    <w:rsid w:val="005B7503"/>
    <w:rsid w:val="005B7569"/>
    <w:rsid w:val="005C2D72"/>
    <w:rsid w:val="005C4354"/>
    <w:rsid w:val="005D13B8"/>
    <w:rsid w:val="005D1C98"/>
    <w:rsid w:val="005D3A73"/>
    <w:rsid w:val="005D69B6"/>
    <w:rsid w:val="005E1324"/>
    <w:rsid w:val="005E4B04"/>
    <w:rsid w:val="005F089E"/>
    <w:rsid w:val="005F09CD"/>
    <w:rsid w:val="005F3BB3"/>
    <w:rsid w:val="005F56B4"/>
    <w:rsid w:val="005F7C79"/>
    <w:rsid w:val="00601AFB"/>
    <w:rsid w:val="006035B7"/>
    <w:rsid w:val="00606A29"/>
    <w:rsid w:val="00607100"/>
    <w:rsid w:val="00612323"/>
    <w:rsid w:val="00613DE0"/>
    <w:rsid w:val="0062008E"/>
    <w:rsid w:val="00623D8E"/>
    <w:rsid w:val="00627EEE"/>
    <w:rsid w:val="00630101"/>
    <w:rsid w:val="00630804"/>
    <w:rsid w:val="00631B05"/>
    <w:rsid w:val="006348AD"/>
    <w:rsid w:val="006403D2"/>
    <w:rsid w:val="00641582"/>
    <w:rsid w:val="0064254C"/>
    <w:rsid w:val="00644711"/>
    <w:rsid w:val="00653323"/>
    <w:rsid w:val="006549DA"/>
    <w:rsid w:val="0066070A"/>
    <w:rsid w:val="00662CAE"/>
    <w:rsid w:val="00663ECB"/>
    <w:rsid w:val="006650B7"/>
    <w:rsid w:val="00673C47"/>
    <w:rsid w:val="00674009"/>
    <w:rsid w:val="00674932"/>
    <w:rsid w:val="0068114E"/>
    <w:rsid w:val="00690E13"/>
    <w:rsid w:val="006934FA"/>
    <w:rsid w:val="006A2EC8"/>
    <w:rsid w:val="006A572A"/>
    <w:rsid w:val="006A6102"/>
    <w:rsid w:val="006B3BA9"/>
    <w:rsid w:val="006B671F"/>
    <w:rsid w:val="006C2588"/>
    <w:rsid w:val="006C5973"/>
    <w:rsid w:val="006C64CC"/>
    <w:rsid w:val="006D20D7"/>
    <w:rsid w:val="006D4EC2"/>
    <w:rsid w:val="006D77FE"/>
    <w:rsid w:val="006E3F04"/>
    <w:rsid w:val="007040F0"/>
    <w:rsid w:val="007066DB"/>
    <w:rsid w:val="0071467F"/>
    <w:rsid w:val="00715B7A"/>
    <w:rsid w:val="007178C4"/>
    <w:rsid w:val="00723061"/>
    <w:rsid w:val="00724560"/>
    <w:rsid w:val="00724C8D"/>
    <w:rsid w:val="007263A9"/>
    <w:rsid w:val="00726CEB"/>
    <w:rsid w:val="00734CB3"/>
    <w:rsid w:val="00737DD6"/>
    <w:rsid w:val="00741985"/>
    <w:rsid w:val="007500A5"/>
    <w:rsid w:val="00763937"/>
    <w:rsid w:val="00764BFE"/>
    <w:rsid w:val="00775571"/>
    <w:rsid w:val="00776BF8"/>
    <w:rsid w:val="007821D0"/>
    <w:rsid w:val="007833EF"/>
    <w:rsid w:val="00785FE1"/>
    <w:rsid w:val="00792D28"/>
    <w:rsid w:val="00792D86"/>
    <w:rsid w:val="00796CF0"/>
    <w:rsid w:val="00796E27"/>
    <w:rsid w:val="00797D5A"/>
    <w:rsid w:val="007A09D5"/>
    <w:rsid w:val="007A53DA"/>
    <w:rsid w:val="007A700B"/>
    <w:rsid w:val="007A7144"/>
    <w:rsid w:val="007A71BC"/>
    <w:rsid w:val="007B0543"/>
    <w:rsid w:val="007B5A74"/>
    <w:rsid w:val="007C113E"/>
    <w:rsid w:val="007C4D8A"/>
    <w:rsid w:val="007C63F7"/>
    <w:rsid w:val="007D5248"/>
    <w:rsid w:val="007E2A25"/>
    <w:rsid w:val="007E2AAE"/>
    <w:rsid w:val="007E3665"/>
    <w:rsid w:val="007E3D96"/>
    <w:rsid w:val="007E5A32"/>
    <w:rsid w:val="007F7805"/>
    <w:rsid w:val="00802C0A"/>
    <w:rsid w:val="00805442"/>
    <w:rsid w:val="008059DE"/>
    <w:rsid w:val="008065C3"/>
    <w:rsid w:val="00811CDC"/>
    <w:rsid w:val="00815437"/>
    <w:rsid w:val="00820549"/>
    <w:rsid w:val="008221E8"/>
    <w:rsid w:val="00823559"/>
    <w:rsid w:val="008250AE"/>
    <w:rsid w:val="00825277"/>
    <w:rsid w:val="0082649E"/>
    <w:rsid w:val="00835372"/>
    <w:rsid w:val="00835813"/>
    <w:rsid w:val="00835F5A"/>
    <w:rsid w:val="008430D8"/>
    <w:rsid w:val="00844131"/>
    <w:rsid w:val="008504A1"/>
    <w:rsid w:val="00854AED"/>
    <w:rsid w:val="00866290"/>
    <w:rsid w:val="00871F02"/>
    <w:rsid w:val="00874878"/>
    <w:rsid w:val="0087798D"/>
    <w:rsid w:val="008867E2"/>
    <w:rsid w:val="00887996"/>
    <w:rsid w:val="0089144B"/>
    <w:rsid w:val="00892634"/>
    <w:rsid w:val="00896898"/>
    <w:rsid w:val="008A0009"/>
    <w:rsid w:val="008A0062"/>
    <w:rsid w:val="008A0F6D"/>
    <w:rsid w:val="008A1987"/>
    <w:rsid w:val="008A1C32"/>
    <w:rsid w:val="008A49CE"/>
    <w:rsid w:val="008A6E3B"/>
    <w:rsid w:val="008C093D"/>
    <w:rsid w:val="008C2E8E"/>
    <w:rsid w:val="008C403F"/>
    <w:rsid w:val="008C7F55"/>
    <w:rsid w:val="008D03D3"/>
    <w:rsid w:val="008D0F74"/>
    <w:rsid w:val="008D2E17"/>
    <w:rsid w:val="008D379C"/>
    <w:rsid w:val="008D4565"/>
    <w:rsid w:val="008D5AC6"/>
    <w:rsid w:val="008E019A"/>
    <w:rsid w:val="008E0699"/>
    <w:rsid w:val="008F024A"/>
    <w:rsid w:val="008F08E4"/>
    <w:rsid w:val="008F09FC"/>
    <w:rsid w:val="008F37EE"/>
    <w:rsid w:val="008F5FFD"/>
    <w:rsid w:val="008F6428"/>
    <w:rsid w:val="009002EA"/>
    <w:rsid w:val="00900B4F"/>
    <w:rsid w:val="00905E0D"/>
    <w:rsid w:val="00906259"/>
    <w:rsid w:val="009065D7"/>
    <w:rsid w:val="00911A07"/>
    <w:rsid w:val="0091296E"/>
    <w:rsid w:val="0091797A"/>
    <w:rsid w:val="00924660"/>
    <w:rsid w:val="00930E7C"/>
    <w:rsid w:val="0093211C"/>
    <w:rsid w:val="00937F25"/>
    <w:rsid w:val="009420EB"/>
    <w:rsid w:val="0094788C"/>
    <w:rsid w:val="0095530E"/>
    <w:rsid w:val="00956A9C"/>
    <w:rsid w:val="00962C3D"/>
    <w:rsid w:val="009656F9"/>
    <w:rsid w:val="0097369F"/>
    <w:rsid w:val="00973782"/>
    <w:rsid w:val="009848D8"/>
    <w:rsid w:val="00985DFF"/>
    <w:rsid w:val="0099549F"/>
    <w:rsid w:val="00995958"/>
    <w:rsid w:val="00996612"/>
    <w:rsid w:val="009C1F39"/>
    <w:rsid w:val="009C437B"/>
    <w:rsid w:val="009C4C2A"/>
    <w:rsid w:val="009C64F9"/>
    <w:rsid w:val="009C6AF3"/>
    <w:rsid w:val="009E20C7"/>
    <w:rsid w:val="009E445B"/>
    <w:rsid w:val="009E515F"/>
    <w:rsid w:val="009E5BE5"/>
    <w:rsid w:val="009F1212"/>
    <w:rsid w:val="009F1D95"/>
    <w:rsid w:val="009F1FBA"/>
    <w:rsid w:val="009F24B8"/>
    <w:rsid w:val="00A00CAD"/>
    <w:rsid w:val="00A1164F"/>
    <w:rsid w:val="00A239CB"/>
    <w:rsid w:val="00A27308"/>
    <w:rsid w:val="00A33C67"/>
    <w:rsid w:val="00A369B9"/>
    <w:rsid w:val="00A36B22"/>
    <w:rsid w:val="00A373CB"/>
    <w:rsid w:val="00A376E1"/>
    <w:rsid w:val="00A4152C"/>
    <w:rsid w:val="00A46194"/>
    <w:rsid w:val="00A54E80"/>
    <w:rsid w:val="00A557B8"/>
    <w:rsid w:val="00A5582E"/>
    <w:rsid w:val="00A5727B"/>
    <w:rsid w:val="00A61E9C"/>
    <w:rsid w:val="00A64B91"/>
    <w:rsid w:val="00A67CDF"/>
    <w:rsid w:val="00A7589D"/>
    <w:rsid w:val="00A76193"/>
    <w:rsid w:val="00A761CF"/>
    <w:rsid w:val="00A83445"/>
    <w:rsid w:val="00A85B31"/>
    <w:rsid w:val="00A85E9B"/>
    <w:rsid w:val="00A87967"/>
    <w:rsid w:val="00A91E71"/>
    <w:rsid w:val="00A95848"/>
    <w:rsid w:val="00AA6936"/>
    <w:rsid w:val="00AA7E7C"/>
    <w:rsid w:val="00AB1621"/>
    <w:rsid w:val="00AB209A"/>
    <w:rsid w:val="00AB21CC"/>
    <w:rsid w:val="00AB6E35"/>
    <w:rsid w:val="00AC65A5"/>
    <w:rsid w:val="00AC71D4"/>
    <w:rsid w:val="00AC71F7"/>
    <w:rsid w:val="00AC7208"/>
    <w:rsid w:val="00AD5A07"/>
    <w:rsid w:val="00AD768D"/>
    <w:rsid w:val="00AE3872"/>
    <w:rsid w:val="00AE79B0"/>
    <w:rsid w:val="00AF2028"/>
    <w:rsid w:val="00AF353D"/>
    <w:rsid w:val="00AF6313"/>
    <w:rsid w:val="00B007DC"/>
    <w:rsid w:val="00B036E0"/>
    <w:rsid w:val="00B056DD"/>
    <w:rsid w:val="00B074AE"/>
    <w:rsid w:val="00B0786E"/>
    <w:rsid w:val="00B12443"/>
    <w:rsid w:val="00B1490D"/>
    <w:rsid w:val="00B217DE"/>
    <w:rsid w:val="00B26591"/>
    <w:rsid w:val="00B31F74"/>
    <w:rsid w:val="00B33B6F"/>
    <w:rsid w:val="00B33F50"/>
    <w:rsid w:val="00B34661"/>
    <w:rsid w:val="00B36F0D"/>
    <w:rsid w:val="00B41B1B"/>
    <w:rsid w:val="00B468CB"/>
    <w:rsid w:val="00B47639"/>
    <w:rsid w:val="00B554CA"/>
    <w:rsid w:val="00B60131"/>
    <w:rsid w:val="00B61BA8"/>
    <w:rsid w:val="00B66495"/>
    <w:rsid w:val="00B72F05"/>
    <w:rsid w:val="00B75745"/>
    <w:rsid w:val="00B8320A"/>
    <w:rsid w:val="00B907E6"/>
    <w:rsid w:val="00BA0BC1"/>
    <w:rsid w:val="00BA63C2"/>
    <w:rsid w:val="00BB2E14"/>
    <w:rsid w:val="00BB7E90"/>
    <w:rsid w:val="00BC402D"/>
    <w:rsid w:val="00BC5B5E"/>
    <w:rsid w:val="00BD2B5A"/>
    <w:rsid w:val="00BF17CC"/>
    <w:rsid w:val="00BF28EC"/>
    <w:rsid w:val="00BF2905"/>
    <w:rsid w:val="00BF4E0D"/>
    <w:rsid w:val="00BF6F48"/>
    <w:rsid w:val="00BF799A"/>
    <w:rsid w:val="00C01A57"/>
    <w:rsid w:val="00C043B0"/>
    <w:rsid w:val="00C05C2C"/>
    <w:rsid w:val="00C06DA4"/>
    <w:rsid w:val="00C11166"/>
    <w:rsid w:val="00C116CB"/>
    <w:rsid w:val="00C12E42"/>
    <w:rsid w:val="00C13AAE"/>
    <w:rsid w:val="00C17CBF"/>
    <w:rsid w:val="00C20891"/>
    <w:rsid w:val="00C223D6"/>
    <w:rsid w:val="00C22F32"/>
    <w:rsid w:val="00C2382B"/>
    <w:rsid w:val="00C24B48"/>
    <w:rsid w:val="00C43311"/>
    <w:rsid w:val="00C5025F"/>
    <w:rsid w:val="00C505F6"/>
    <w:rsid w:val="00C65352"/>
    <w:rsid w:val="00C70FE6"/>
    <w:rsid w:val="00C7388D"/>
    <w:rsid w:val="00C749F6"/>
    <w:rsid w:val="00C771B2"/>
    <w:rsid w:val="00C83F8A"/>
    <w:rsid w:val="00C85AF5"/>
    <w:rsid w:val="00C9202E"/>
    <w:rsid w:val="00C9763F"/>
    <w:rsid w:val="00CA11E1"/>
    <w:rsid w:val="00CA236D"/>
    <w:rsid w:val="00CA2451"/>
    <w:rsid w:val="00CB33D3"/>
    <w:rsid w:val="00CC1EE9"/>
    <w:rsid w:val="00CC2222"/>
    <w:rsid w:val="00CC3191"/>
    <w:rsid w:val="00CD156F"/>
    <w:rsid w:val="00CD22C3"/>
    <w:rsid w:val="00CD5487"/>
    <w:rsid w:val="00CD7939"/>
    <w:rsid w:val="00CE0D23"/>
    <w:rsid w:val="00CE42BC"/>
    <w:rsid w:val="00CE6BD3"/>
    <w:rsid w:val="00CF4163"/>
    <w:rsid w:val="00CF7374"/>
    <w:rsid w:val="00D060E8"/>
    <w:rsid w:val="00D06295"/>
    <w:rsid w:val="00D11FF4"/>
    <w:rsid w:val="00D124F0"/>
    <w:rsid w:val="00D13570"/>
    <w:rsid w:val="00D16CB2"/>
    <w:rsid w:val="00D219E4"/>
    <w:rsid w:val="00D26FC0"/>
    <w:rsid w:val="00D27F99"/>
    <w:rsid w:val="00D27FA5"/>
    <w:rsid w:val="00D345C4"/>
    <w:rsid w:val="00D36B0C"/>
    <w:rsid w:val="00D41797"/>
    <w:rsid w:val="00D41DC4"/>
    <w:rsid w:val="00D41EF6"/>
    <w:rsid w:val="00D43AB6"/>
    <w:rsid w:val="00D44B03"/>
    <w:rsid w:val="00D44D74"/>
    <w:rsid w:val="00D532F8"/>
    <w:rsid w:val="00D545FA"/>
    <w:rsid w:val="00D5528D"/>
    <w:rsid w:val="00D553EB"/>
    <w:rsid w:val="00D560A9"/>
    <w:rsid w:val="00D5685F"/>
    <w:rsid w:val="00D6130C"/>
    <w:rsid w:val="00D6180A"/>
    <w:rsid w:val="00D6181F"/>
    <w:rsid w:val="00D63745"/>
    <w:rsid w:val="00D64167"/>
    <w:rsid w:val="00D6541D"/>
    <w:rsid w:val="00D723FF"/>
    <w:rsid w:val="00D749A2"/>
    <w:rsid w:val="00D825E3"/>
    <w:rsid w:val="00D843A5"/>
    <w:rsid w:val="00D853B8"/>
    <w:rsid w:val="00D9347A"/>
    <w:rsid w:val="00D93BE0"/>
    <w:rsid w:val="00D94EB2"/>
    <w:rsid w:val="00DA13C5"/>
    <w:rsid w:val="00DA14DE"/>
    <w:rsid w:val="00DA3E59"/>
    <w:rsid w:val="00DB356E"/>
    <w:rsid w:val="00DB493E"/>
    <w:rsid w:val="00DB4C6E"/>
    <w:rsid w:val="00DB6488"/>
    <w:rsid w:val="00DC4D87"/>
    <w:rsid w:val="00DC57CE"/>
    <w:rsid w:val="00DC5B00"/>
    <w:rsid w:val="00DC7CD9"/>
    <w:rsid w:val="00DD30BD"/>
    <w:rsid w:val="00DD3111"/>
    <w:rsid w:val="00DD493E"/>
    <w:rsid w:val="00DE1EB0"/>
    <w:rsid w:val="00DE7D94"/>
    <w:rsid w:val="00DF0068"/>
    <w:rsid w:val="00DF1DDE"/>
    <w:rsid w:val="00DF6695"/>
    <w:rsid w:val="00DF6CFE"/>
    <w:rsid w:val="00DF7269"/>
    <w:rsid w:val="00E07AFE"/>
    <w:rsid w:val="00E1568D"/>
    <w:rsid w:val="00E16248"/>
    <w:rsid w:val="00E1762A"/>
    <w:rsid w:val="00E200B2"/>
    <w:rsid w:val="00E22E0C"/>
    <w:rsid w:val="00E3742A"/>
    <w:rsid w:val="00E42B64"/>
    <w:rsid w:val="00E45B37"/>
    <w:rsid w:val="00E45F94"/>
    <w:rsid w:val="00E4604E"/>
    <w:rsid w:val="00E47EBB"/>
    <w:rsid w:val="00E50471"/>
    <w:rsid w:val="00E50B64"/>
    <w:rsid w:val="00E55EFB"/>
    <w:rsid w:val="00E576F3"/>
    <w:rsid w:val="00E57ED4"/>
    <w:rsid w:val="00E64622"/>
    <w:rsid w:val="00E65A98"/>
    <w:rsid w:val="00E66FC3"/>
    <w:rsid w:val="00E76B20"/>
    <w:rsid w:val="00E83C2E"/>
    <w:rsid w:val="00E8743D"/>
    <w:rsid w:val="00E87DB9"/>
    <w:rsid w:val="00E93204"/>
    <w:rsid w:val="00E96390"/>
    <w:rsid w:val="00E96FA5"/>
    <w:rsid w:val="00EA1D9D"/>
    <w:rsid w:val="00EA45BC"/>
    <w:rsid w:val="00EB1600"/>
    <w:rsid w:val="00EB3B53"/>
    <w:rsid w:val="00EB4B9B"/>
    <w:rsid w:val="00EC2720"/>
    <w:rsid w:val="00EC73B4"/>
    <w:rsid w:val="00ED02DB"/>
    <w:rsid w:val="00ED4BC6"/>
    <w:rsid w:val="00ED6DED"/>
    <w:rsid w:val="00ED7B68"/>
    <w:rsid w:val="00EE2B84"/>
    <w:rsid w:val="00EE3AF1"/>
    <w:rsid w:val="00EE43BC"/>
    <w:rsid w:val="00EE601A"/>
    <w:rsid w:val="00EE624A"/>
    <w:rsid w:val="00EE7264"/>
    <w:rsid w:val="00EE7537"/>
    <w:rsid w:val="00EE76A2"/>
    <w:rsid w:val="00EF300C"/>
    <w:rsid w:val="00EF348B"/>
    <w:rsid w:val="00EF5445"/>
    <w:rsid w:val="00EF64E8"/>
    <w:rsid w:val="00F01AF6"/>
    <w:rsid w:val="00F051DC"/>
    <w:rsid w:val="00F067BF"/>
    <w:rsid w:val="00F06C1C"/>
    <w:rsid w:val="00F103C7"/>
    <w:rsid w:val="00F11A3D"/>
    <w:rsid w:val="00F12CAF"/>
    <w:rsid w:val="00F13B71"/>
    <w:rsid w:val="00F144DB"/>
    <w:rsid w:val="00F148F1"/>
    <w:rsid w:val="00F1515C"/>
    <w:rsid w:val="00F2115A"/>
    <w:rsid w:val="00F253F7"/>
    <w:rsid w:val="00F269AE"/>
    <w:rsid w:val="00F33A5F"/>
    <w:rsid w:val="00F34367"/>
    <w:rsid w:val="00F343AB"/>
    <w:rsid w:val="00F3633C"/>
    <w:rsid w:val="00F415E9"/>
    <w:rsid w:val="00F43483"/>
    <w:rsid w:val="00F5143A"/>
    <w:rsid w:val="00F51AC3"/>
    <w:rsid w:val="00F60628"/>
    <w:rsid w:val="00F6084A"/>
    <w:rsid w:val="00F62830"/>
    <w:rsid w:val="00F62D1A"/>
    <w:rsid w:val="00F707D6"/>
    <w:rsid w:val="00F70992"/>
    <w:rsid w:val="00F71B2B"/>
    <w:rsid w:val="00F73FD5"/>
    <w:rsid w:val="00F80C9D"/>
    <w:rsid w:val="00F82E85"/>
    <w:rsid w:val="00F83DB0"/>
    <w:rsid w:val="00F86C52"/>
    <w:rsid w:val="00F915B1"/>
    <w:rsid w:val="00F93445"/>
    <w:rsid w:val="00F9768D"/>
    <w:rsid w:val="00F97732"/>
    <w:rsid w:val="00FA45A1"/>
    <w:rsid w:val="00FA4DF9"/>
    <w:rsid w:val="00FB458E"/>
    <w:rsid w:val="00FC02CD"/>
    <w:rsid w:val="00FC0319"/>
    <w:rsid w:val="00FC166A"/>
    <w:rsid w:val="00FC4E10"/>
    <w:rsid w:val="00FD1C2A"/>
    <w:rsid w:val="00FD4555"/>
    <w:rsid w:val="00FD6429"/>
    <w:rsid w:val="00FD7BE2"/>
    <w:rsid w:val="00FE0D71"/>
    <w:rsid w:val="00FE1038"/>
    <w:rsid w:val="00FE20A2"/>
    <w:rsid w:val="00FF3DFB"/>
    <w:rsid w:val="01542C9A"/>
    <w:rsid w:val="01FDE7F5"/>
    <w:rsid w:val="02AF1DB5"/>
    <w:rsid w:val="02CB6D8E"/>
    <w:rsid w:val="0336DF36"/>
    <w:rsid w:val="0343CCEA"/>
    <w:rsid w:val="0450F54A"/>
    <w:rsid w:val="0459087F"/>
    <w:rsid w:val="05B9B9C7"/>
    <w:rsid w:val="0683EDF5"/>
    <w:rsid w:val="07BDEB22"/>
    <w:rsid w:val="07D01C91"/>
    <w:rsid w:val="08963FC5"/>
    <w:rsid w:val="08AE6B26"/>
    <w:rsid w:val="0A5CD42E"/>
    <w:rsid w:val="0B2DACC6"/>
    <w:rsid w:val="0D9F8D5A"/>
    <w:rsid w:val="0DB35B6D"/>
    <w:rsid w:val="0DC6B1C6"/>
    <w:rsid w:val="0F358617"/>
    <w:rsid w:val="0F8AF83B"/>
    <w:rsid w:val="1398359F"/>
    <w:rsid w:val="141C5EA4"/>
    <w:rsid w:val="17182C72"/>
    <w:rsid w:val="186E9CC7"/>
    <w:rsid w:val="189B2C84"/>
    <w:rsid w:val="18BC19B5"/>
    <w:rsid w:val="18F4CF8F"/>
    <w:rsid w:val="19A4FC13"/>
    <w:rsid w:val="1A1F94C1"/>
    <w:rsid w:val="1A924C3B"/>
    <w:rsid w:val="1AD6C559"/>
    <w:rsid w:val="1B2F5467"/>
    <w:rsid w:val="1B7A29A3"/>
    <w:rsid w:val="1BD56652"/>
    <w:rsid w:val="1BDE0CC3"/>
    <w:rsid w:val="1C15DE74"/>
    <w:rsid w:val="1CFEEE7D"/>
    <w:rsid w:val="1D88DDBD"/>
    <w:rsid w:val="1ECC437C"/>
    <w:rsid w:val="1F3A1C05"/>
    <w:rsid w:val="20B339BE"/>
    <w:rsid w:val="21DA9CA4"/>
    <w:rsid w:val="21FE556C"/>
    <w:rsid w:val="25F18B79"/>
    <w:rsid w:val="280F8C8F"/>
    <w:rsid w:val="290E62DD"/>
    <w:rsid w:val="2976930F"/>
    <w:rsid w:val="2A7E7C87"/>
    <w:rsid w:val="2C08480E"/>
    <w:rsid w:val="2C2A4F02"/>
    <w:rsid w:val="2CB8164D"/>
    <w:rsid w:val="2CFE99CF"/>
    <w:rsid w:val="2E7B384E"/>
    <w:rsid w:val="303734D2"/>
    <w:rsid w:val="30D65A81"/>
    <w:rsid w:val="30E1AE22"/>
    <w:rsid w:val="31633C67"/>
    <w:rsid w:val="322CB1F7"/>
    <w:rsid w:val="35FEBCC6"/>
    <w:rsid w:val="38440351"/>
    <w:rsid w:val="393027E4"/>
    <w:rsid w:val="3A4D908F"/>
    <w:rsid w:val="3A686805"/>
    <w:rsid w:val="3B776CE8"/>
    <w:rsid w:val="3C12A7B9"/>
    <w:rsid w:val="3CEF8C13"/>
    <w:rsid w:val="3DEF2FC4"/>
    <w:rsid w:val="3EEC08DA"/>
    <w:rsid w:val="3FCCAF14"/>
    <w:rsid w:val="40BB6501"/>
    <w:rsid w:val="410D2ABA"/>
    <w:rsid w:val="4304A6F9"/>
    <w:rsid w:val="43CC4B06"/>
    <w:rsid w:val="4413E8F4"/>
    <w:rsid w:val="44750D14"/>
    <w:rsid w:val="45ADC1FC"/>
    <w:rsid w:val="467B629C"/>
    <w:rsid w:val="4742D6B1"/>
    <w:rsid w:val="489D168F"/>
    <w:rsid w:val="4B011FFC"/>
    <w:rsid w:val="4B6E757A"/>
    <w:rsid w:val="4D4F18F2"/>
    <w:rsid w:val="4DE26BB8"/>
    <w:rsid w:val="501852AD"/>
    <w:rsid w:val="518B7695"/>
    <w:rsid w:val="52F6EA15"/>
    <w:rsid w:val="53DFB7E7"/>
    <w:rsid w:val="53E38DDE"/>
    <w:rsid w:val="54A7D31F"/>
    <w:rsid w:val="54DF5896"/>
    <w:rsid w:val="59230140"/>
    <w:rsid w:val="59298BC6"/>
    <w:rsid w:val="59F7C62A"/>
    <w:rsid w:val="5A170D7D"/>
    <w:rsid w:val="5A956C44"/>
    <w:rsid w:val="5AE79686"/>
    <w:rsid w:val="5DEA39F6"/>
    <w:rsid w:val="5F586C68"/>
    <w:rsid w:val="5F5EBDEF"/>
    <w:rsid w:val="605126EC"/>
    <w:rsid w:val="60AB3607"/>
    <w:rsid w:val="610AC3E0"/>
    <w:rsid w:val="617400A5"/>
    <w:rsid w:val="6311ED44"/>
    <w:rsid w:val="6392034E"/>
    <w:rsid w:val="63C3CC95"/>
    <w:rsid w:val="648016CC"/>
    <w:rsid w:val="64AC3C05"/>
    <w:rsid w:val="65095490"/>
    <w:rsid w:val="65AEB489"/>
    <w:rsid w:val="65ECD959"/>
    <w:rsid w:val="66499C82"/>
    <w:rsid w:val="67522D04"/>
    <w:rsid w:val="676FA60E"/>
    <w:rsid w:val="67DF3EEC"/>
    <w:rsid w:val="69AEAC45"/>
    <w:rsid w:val="6CC82A39"/>
    <w:rsid w:val="6D64F5F4"/>
    <w:rsid w:val="6F153F2A"/>
    <w:rsid w:val="6F992C3F"/>
    <w:rsid w:val="7001ABB6"/>
    <w:rsid w:val="7005854E"/>
    <w:rsid w:val="70456C06"/>
    <w:rsid w:val="70DD7EF6"/>
    <w:rsid w:val="714CB634"/>
    <w:rsid w:val="721D0F90"/>
    <w:rsid w:val="73E45516"/>
    <w:rsid w:val="73ED892B"/>
    <w:rsid w:val="74664615"/>
    <w:rsid w:val="76519986"/>
    <w:rsid w:val="7B0C34EE"/>
    <w:rsid w:val="7CCA9B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768"/>
    </o:shapedefaults>
    <o:shapelayout v:ext="edit">
      <o:idmap v:ext="edit" data="2"/>
    </o:shapelayout>
  </w:shapeDefaults>
  <w:decimalSymbol w:val="."/>
  <w:listSeparator w:val=","/>
  <w14:docId w14:val="28814FBB"/>
  <w15:docId w15:val="{CCD953AC-FA21-409C-A957-C9AC4EAA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63F"/>
    <w:pPr>
      <w:ind w:left="1134"/>
    </w:pPr>
    <w:rPr>
      <w:rFonts w:ascii="Arial" w:hAnsi="Arial"/>
      <w:szCs w:val="24"/>
    </w:rPr>
  </w:style>
  <w:style w:type="paragraph" w:styleId="Heading1">
    <w:name w:val="heading 1"/>
    <w:aliases w:val="Don't Use"/>
    <w:basedOn w:val="Normal"/>
    <w:next w:val="Normal"/>
    <w:link w:val="Heading1Char"/>
    <w:qFormat/>
    <w:rsid w:val="004D74C7"/>
    <w:pPr>
      <w:keepNext/>
      <w:numPr>
        <w:numId w:val="10"/>
      </w:numPr>
      <w:spacing w:before="240" w:after="400"/>
      <w:outlineLvl w:val="0"/>
    </w:pPr>
    <w:rPr>
      <w:rFonts w:cs="Arial"/>
      <w:b/>
      <w:bCs/>
      <w:color w:val="003768"/>
      <w:kern w:val="32"/>
      <w:sz w:val="36"/>
      <w:szCs w:val="32"/>
    </w:rPr>
  </w:style>
  <w:style w:type="paragraph" w:styleId="Heading2">
    <w:name w:val="heading 2"/>
    <w:aliases w:val="Don't use"/>
    <w:basedOn w:val="Normal"/>
    <w:next w:val="Normal"/>
    <w:qFormat/>
    <w:rsid w:val="004D74C7"/>
    <w:pPr>
      <w:keepNext/>
      <w:numPr>
        <w:ilvl w:val="1"/>
        <w:numId w:val="10"/>
      </w:numPr>
      <w:spacing w:before="360" w:after="360"/>
      <w:outlineLvl w:val="1"/>
    </w:pPr>
    <w:rPr>
      <w:rFonts w:cs="Arial"/>
      <w:b/>
      <w:bCs/>
      <w:iCs/>
      <w:color w:val="003768"/>
      <w:sz w:val="26"/>
      <w:szCs w:val="26"/>
    </w:rPr>
  </w:style>
  <w:style w:type="paragraph" w:styleId="Heading3">
    <w:name w:val="heading 3"/>
    <w:aliases w:val="don't use"/>
    <w:basedOn w:val="Heading2"/>
    <w:next w:val="Normal"/>
    <w:qFormat/>
    <w:rsid w:val="004D74C7"/>
    <w:pPr>
      <w:numPr>
        <w:ilvl w:val="2"/>
      </w:numPr>
      <w:spacing w:before="240"/>
      <w:outlineLvl w:val="2"/>
    </w:pPr>
    <w:rPr>
      <w:b w:val="0"/>
      <w:bCs w:val="0"/>
      <w:szCs w:val="19"/>
    </w:rPr>
  </w:style>
  <w:style w:type="paragraph" w:styleId="Heading4">
    <w:name w:val="heading 4"/>
    <w:aliases w:val=" Char"/>
    <w:basedOn w:val="kop3a"/>
    <w:next w:val="Normal"/>
    <w:qFormat/>
    <w:rsid w:val="004D74C7"/>
    <w:pPr>
      <w:numPr>
        <w:ilvl w:val="0"/>
        <w:numId w:val="0"/>
      </w:numPr>
      <w:spacing w:after="60"/>
      <w:outlineLvl w:val="3"/>
    </w:pPr>
    <w:rPr>
      <w:bCs/>
      <w:sz w:val="24"/>
      <w:szCs w:val="28"/>
    </w:rPr>
  </w:style>
  <w:style w:type="paragraph" w:styleId="Heading5">
    <w:name w:val="heading 5"/>
    <w:basedOn w:val="Heading4"/>
    <w:next w:val="Normal"/>
    <w:qFormat/>
    <w:rsid w:val="004D74C7"/>
    <w:pPr>
      <w:numPr>
        <w:ilvl w:val="4"/>
        <w:numId w:val="10"/>
      </w:numPr>
      <w:outlineLvl w:val="4"/>
    </w:pPr>
    <w:rPr>
      <w:bCs w:val="0"/>
      <w:iCs w:val="0"/>
      <w:szCs w:val="26"/>
    </w:rPr>
  </w:style>
  <w:style w:type="paragraph" w:styleId="Heading6">
    <w:name w:val="heading 6"/>
    <w:basedOn w:val="Normal"/>
    <w:next w:val="Normal"/>
    <w:qFormat/>
    <w:rsid w:val="004D74C7"/>
    <w:pPr>
      <w:numPr>
        <w:ilvl w:val="5"/>
        <w:numId w:val="10"/>
      </w:numPr>
      <w:spacing w:before="240" w:after="60"/>
      <w:outlineLvl w:val="5"/>
    </w:pPr>
    <w:rPr>
      <w:rFonts w:ascii="Times New Roman" w:hAnsi="Times New Roman"/>
      <w:b/>
      <w:bCs/>
      <w:sz w:val="22"/>
      <w:szCs w:val="22"/>
    </w:rPr>
  </w:style>
  <w:style w:type="paragraph" w:styleId="Heading7">
    <w:name w:val="heading 7"/>
    <w:basedOn w:val="Normal"/>
    <w:next w:val="Normal"/>
    <w:qFormat/>
    <w:rsid w:val="004D74C7"/>
    <w:pPr>
      <w:numPr>
        <w:ilvl w:val="6"/>
        <w:numId w:val="10"/>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4D74C7"/>
    <w:pPr>
      <w:numPr>
        <w:ilvl w:val="7"/>
        <w:numId w:val="10"/>
      </w:numPr>
      <w:spacing w:before="240" w:after="60"/>
      <w:outlineLvl w:val="7"/>
    </w:pPr>
    <w:rPr>
      <w:rFonts w:ascii="Times New Roman" w:hAnsi="Times New Roman"/>
      <w:i/>
      <w:iCs/>
      <w:sz w:val="24"/>
    </w:rPr>
  </w:style>
  <w:style w:type="paragraph" w:styleId="Heading9">
    <w:name w:val="heading 9"/>
    <w:basedOn w:val="Normal"/>
    <w:next w:val="Normal"/>
    <w:qFormat/>
    <w:rsid w:val="004D74C7"/>
    <w:pPr>
      <w:numPr>
        <w:ilvl w:val="8"/>
        <w:numId w:val="1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D74C7"/>
    <w:pPr>
      <w:spacing w:line="300" w:lineRule="exact"/>
    </w:pPr>
    <w:rPr>
      <w:bCs/>
    </w:rPr>
  </w:style>
  <w:style w:type="paragraph" w:styleId="Header">
    <w:name w:val="header"/>
    <w:aliases w:val="hd,Header Titlos Prosforas"/>
    <w:basedOn w:val="Normal"/>
    <w:rsid w:val="004D74C7"/>
    <w:pPr>
      <w:tabs>
        <w:tab w:val="center" w:pos="4536"/>
        <w:tab w:val="right" w:pos="9072"/>
      </w:tabs>
    </w:pPr>
  </w:style>
  <w:style w:type="paragraph" w:styleId="Footer">
    <w:name w:val="footer"/>
    <w:basedOn w:val="Normal"/>
    <w:rsid w:val="004D74C7"/>
    <w:pPr>
      <w:tabs>
        <w:tab w:val="center" w:pos="4536"/>
        <w:tab w:val="right" w:pos="9072"/>
      </w:tabs>
    </w:pPr>
  </w:style>
  <w:style w:type="paragraph" w:customStyle="1" w:styleId="lijstje">
    <w:name w:val="lijstje"/>
    <w:basedOn w:val="Normal"/>
    <w:rsid w:val="004D74C7"/>
    <w:pPr>
      <w:numPr>
        <w:numId w:val="6"/>
      </w:numPr>
      <w:spacing w:line="312" w:lineRule="auto"/>
    </w:pPr>
    <w:rPr>
      <w:rFonts w:cs="Arial"/>
      <w:color w:val="003768"/>
      <w:sz w:val="18"/>
      <w:szCs w:val="18"/>
      <w:lang w:val="en-US"/>
    </w:rPr>
  </w:style>
  <w:style w:type="character" w:styleId="PageNumber">
    <w:name w:val="page number"/>
    <w:basedOn w:val="DefaultParagraphFont"/>
    <w:rsid w:val="004D74C7"/>
  </w:style>
  <w:style w:type="paragraph" w:styleId="TOC1">
    <w:name w:val="toc 1"/>
    <w:basedOn w:val="Normal"/>
    <w:next w:val="Normal"/>
    <w:autoRedefine/>
    <w:semiHidden/>
    <w:rsid w:val="004D74C7"/>
    <w:rPr>
      <w:b/>
      <w:color w:val="FDB913"/>
      <w:sz w:val="74"/>
      <w:szCs w:val="74"/>
    </w:rPr>
  </w:style>
  <w:style w:type="paragraph" w:styleId="TOC2">
    <w:name w:val="toc 2"/>
    <w:basedOn w:val="Heading1"/>
    <w:next w:val="Normal"/>
    <w:autoRedefine/>
    <w:semiHidden/>
    <w:rsid w:val="004D74C7"/>
    <w:pPr>
      <w:numPr>
        <w:numId w:val="0"/>
      </w:numPr>
    </w:pPr>
  </w:style>
  <w:style w:type="paragraph" w:styleId="TOC3">
    <w:name w:val="toc 3"/>
    <w:basedOn w:val="Heading2"/>
    <w:next w:val="Normal"/>
    <w:autoRedefine/>
    <w:semiHidden/>
    <w:rsid w:val="004D74C7"/>
    <w:pPr>
      <w:numPr>
        <w:ilvl w:val="0"/>
        <w:numId w:val="0"/>
      </w:numPr>
      <w:spacing w:before="60" w:after="60"/>
    </w:pPr>
  </w:style>
  <w:style w:type="paragraph" w:customStyle="1" w:styleId="result">
    <w:name w:val="result"/>
    <w:basedOn w:val="Normal"/>
    <w:next w:val="result2"/>
    <w:rsid w:val="004D74C7"/>
    <w:pPr>
      <w:numPr>
        <w:numId w:val="7"/>
      </w:numPr>
      <w:spacing w:after="240"/>
    </w:pPr>
    <w:rPr>
      <w:color w:val="003768"/>
    </w:rPr>
  </w:style>
  <w:style w:type="paragraph" w:customStyle="1" w:styleId="result2">
    <w:name w:val="result2"/>
    <w:basedOn w:val="result"/>
    <w:next w:val="Normal"/>
    <w:rsid w:val="004D74C7"/>
    <w:pPr>
      <w:numPr>
        <w:numId w:val="0"/>
      </w:numPr>
      <w:spacing w:after="360"/>
      <w:ind w:left="1134"/>
    </w:pPr>
    <w:rPr>
      <w:b/>
    </w:rPr>
  </w:style>
  <w:style w:type="paragraph" w:customStyle="1" w:styleId="blauw">
    <w:name w:val="blauw"/>
    <w:basedOn w:val="Normal"/>
    <w:next w:val="Normal"/>
    <w:rsid w:val="004D74C7"/>
    <w:pPr>
      <w:ind w:hanging="1134"/>
    </w:pPr>
  </w:style>
  <w:style w:type="paragraph" w:styleId="TOC4">
    <w:name w:val="toc 4"/>
    <w:basedOn w:val="Heading3"/>
    <w:next w:val="Normal"/>
    <w:autoRedefine/>
    <w:semiHidden/>
    <w:rsid w:val="004D74C7"/>
    <w:pPr>
      <w:numPr>
        <w:ilvl w:val="0"/>
        <w:numId w:val="0"/>
      </w:numPr>
      <w:spacing w:before="60" w:after="60"/>
    </w:pPr>
  </w:style>
  <w:style w:type="paragraph" w:customStyle="1" w:styleId="Tabnaam">
    <w:name w:val="Tabnaam"/>
    <w:basedOn w:val="Normal"/>
    <w:rsid w:val="004D74C7"/>
    <w:rPr>
      <w:b/>
      <w:color w:val="FDB913"/>
      <w:sz w:val="36"/>
      <w:szCs w:val="36"/>
    </w:rPr>
  </w:style>
  <w:style w:type="paragraph" w:styleId="TOC5">
    <w:name w:val="toc 5"/>
    <w:basedOn w:val="Normal"/>
    <w:next w:val="Normal"/>
    <w:autoRedefine/>
    <w:semiHidden/>
    <w:rsid w:val="004D74C7"/>
    <w:pPr>
      <w:ind w:left="760"/>
    </w:pPr>
  </w:style>
  <w:style w:type="paragraph" w:styleId="TOC6">
    <w:name w:val="toc 6"/>
    <w:basedOn w:val="Normal"/>
    <w:next w:val="Normal"/>
    <w:autoRedefine/>
    <w:semiHidden/>
    <w:rsid w:val="004D74C7"/>
    <w:pPr>
      <w:ind w:left="950"/>
    </w:pPr>
  </w:style>
  <w:style w:type="character" w:styleId="Hyperlink">
    <w:name w:val="Hyperlink"/>
    <w:rsid w:val="004D74C7"/>
    <w:rPr>
      <w:color w:val="0000FF"/>
      <w:u w:val="single"/>
    </w:rPr>
  </w:style>
  <w:style w:type="paragraph" w:customStyle="1" w:styleId="box">
    <w:name w:val="box"/>
    <w:basedOn w:val="Normal"/>
    <w:rsid w:val="004D74C7"/>
    <w:pPr>
      <w:spacing w:before="60" w:after="60"/>
      <w:ind w:left="227"/>
    </w:pPr>
    <w:rPr>
      <w:sz w:val="19"/>
      <w:szCs w:val="19"/>
    </w:rPr>
  </w:style>
  <w:style w:type="paragraph" w:styleId="TableofFigures">
    <w:name w:val="table of figures"/>
    <w:basedOn w:val="Normal"/>
    <w:next w:val="Normal"/>
    <w:semiHidden/>
    <w:rsid w:val="004D74C7"/>
  </w:style>
  <w:style w:type="paragraph" w:styleId="TOC7">
    <w:name w:val="toc 7"/>
    <w:basedOn w:val="Normal"/>
    <w:next w:val="Normal"/>
    <w:autoRedefine/>
    <w:semiHidden/>
    <w:rsid w:val="004D74C7"/>
    <w:pPr>
      <w:ind w:left="1140"/>
    </w:pPr>
  </w:style>
  <w:style w:type="paragraph" w:styleId="TOC8">
    <w:name w:val="toc 8"/>
    <w:basedOn w:val="Normal"/>
    <w:next w:val="Normal"/>
    <w:autoRedefine/>
    <w:semiHidden/>
    <w:rsid w:val="004D74C7"/>
    <w:pPr>
      <w:ind w:left="1330"/>
    </w:pPr>
  </w:style>
  <w:style w:type="paragraph" w:styleId="TOC9">
    <w:name w:val="toc 9"/>
    <w:basedOn w:val="Normal"/>
    <w:next w:val="Normal"/>
    <w:autoRedefine/>
    <w:semiHidden/>
    <w:rsid w:val="004D74C7"/>
    <w:pPr>
      <w:ind w:left="1520"/>
    </w:pPr>
  </w:style>
  <w:style w:type="paragraph" w:customStyle="1" w:styleId="kop3a">
    <w:name w:val="kop3a"/>
    <w:basedOn w:val="Heading3"/>
    <w:next w:val="Normal"/>
    <w:rsid w:val="004D74C7"/>
  </w:style>
  <w:style w:type="paragraph" w:customStyle="1" w:styleId="opsom">
    <w:name w:val="opsom"/>
    <w:basedOn w:val="Normal"/>
    <w:rsid w:val="004D74C7"/>
    <w:pPr>
      <w:numPr>
        <w:numId w:val="8"/>
      </w:numPr>
    </w:pPr>
  </w:style>
  <w:style w:type="paragraph" w:customStyle="1" w:styleId="nummer">
    <w:name w:val="nummer"/>
    <w:basedOn w:val="Normal"/>
    <w:rsid w:val="004D74C7"/>
    <w:pPr>
      <w:numPr>
        <w:numId w:val="9"/>
      </w:numPr>
    </w:pPr>
  </w:style>
  <w:style w:type="paragraph" w:customStyle="1" w:styleId="CharChar1CharCharChar">
    <w:name w:val="Char Char1 Char Char Char"/>
    <w:basedOn w:val="Normal"/>
    <w:rsid w:val="004D74C7"/>
    <w:pPr>
      <w:spacing w:before="120" w:after="160" w:line="240" w:lineRule="exact"/>
      <w:ind w:left="0"/>
      <w:jc w:val="both"/>
    </w:pPr>
    <w:rPr>
      <w:rFonts w:ascii="Verdana" w:hAnsi="Verdana"/>
      <w:szCs w:val="20"/>
      <w:lang w:val="en-US" w:eastAsia="en-US"/>
    </w:rPr>
  </w:style>
  <w:style w:type="paragraph" w:customStyle="1" w:styleId="CharChar2">
    <w:name w:val="Char Char2"/>
    <w:basedOn w:val="Normal"/>
    <w:rsid w:val="004D74C7"/>
    <w:pPr>
      <w:spacing w:before="120" w:after="160" w:line="240" w:lineRule="exact"/>
      <w:ind w:left="0"/>
      <w:jc w:val="both"/>
    </w:pPr>
    <w:rPr>
      <w:rFonts w:ascii="Verdana" w:hAnsi="Verdana"/>
      <w:szCs w:val="20"/>
      <w:lang w:val="en-US" w:eastAsia="en-US"/>
    </w:rPr>
  </w:style>
  <w:style w:type="character" w:styleId="Strong">
    <w:name w:val="Strong"/>
    <w:qFormat/>
    <w:rsid w:val="004D74C7"/>
    <w:rPr>
      <w:b/>
      <w:bCs/>
    </w:rPr>
  </w:style>
  <w:style w:type="character" w:customStyle="1" w:styleId="titleh11">
    <w:name w:val="title_h11"/>
    <w:rsid w:val="004D74C7"/>
    <w:rPr>
      <w:sz w:val="34"/>
      <w:szCs w:val="34"/>
    </w:rPr>
  </w:style>
  <w:style w:type="character" w:customStyle="1" w:styleId="DontuseCharChar">
    <w:name w:val="Don't use Char Char"/>
    <w:rsid w:val="004D74C7"/>
    <w:rPr>
      <w:rFonts w:ascii="Arial" w:hAnsi="Arial" w:cs="Arial"/>
      <w:b/>
      <w:bCs/>
      <w:iCs/>
      <w:color w:val="003768"/>
      <w:sz w:val="26"/>
      <w:szCs w:val="26"/>
      <w:lang w:val="en-GB" w:eastAsia="en-GB" w:bidi="ar-SA"/>
    </w:rPr>
  </w:style>
  <w:style w:type="paragraph" w:customStyle="1" w:styleId="CharChar">
    <w:name w:val="Char Char"/>
    <w:basedOn w:val="Normal"/>
    <w:rsid w:val="004D74C7"/>
    <w:pPr>
      <w:spacing w:before="120" w:after="160" w:line="240" w:lineRule="exact"/>
      <w:ind w:left="0"/>
      <w:jc w:val="both"/>
    </w:pPr>
    <w:rPr>
      <w:rFonts w:ascii="Verdana" w:hAnsi="Verdana"/>
      <w:szCs w:val="20"/>
      <w:lang w:val="en-US" w:eastAsia="en-US"/>
    </w:rPr>
  </w:style>
  <w:style w:type="character" w:customStyle="1" w:styleId="rvts14">
    <w:name w:val="rvts14"/>
    <w:basedOn w:val="DefaultParagraphFont"/>
    <w:rsid w:val="004D74C7"/>
  </w:style>
  <w:style w:type="paragraph" w:styleId="NormalWeb">
    <w:name w:val="Normal (Web)"/>
    <w:basedOn w:val="Normal"/>
    <w:rsid w:val="004D74C7"/>
    <w:pPr>
      <w:spacing w:before="100" w:beforeAutospacing="1" w:after="100" w:afterAutospacing="1"/>
      <w:ind w:left="0"/>
    </w:pPr>
    <w:rPr>
      <w:rFonts w:ascii="Times New Roman" w:hAnsi="Times New Roman"/>
      <w:sz w:val="24"/>
      <w:lang w:val="nl-NL" w:eastAsia="nl-NL"/>
    </w:rPr>
  </w:style>
  <w:style w:type="character" w:customStyle="1" w:styleId="ipaaudiolinknounderlines">
    <w:name w:val="ipa audiolink nounderlines"/>
    <w:basedOn w:val="DefaultParagraphFont"/>
    <w:rsid w:val="004D74C7"/>
  </w:style>
  <w:style w:type="character" w:customStyle="1" w:styleId="metadataaudiolinkinfo">
    <w:name w:val="metadata audiolinkinfo"/>
    <w:basedOn w:val="DefaultParagraphFont"/>
    <w:rsid w:val="004D74C7"/>
  </w:style>
  <w:style w:type="character" w:styleId="FollowedHyperlink">
    <w:name w:val="FollowedHyperlink"/>
    <w:rsid w:val="004D74C7"/>
    <w:rPr>
      <w:color w:val="800080"/>
      <w:u w:val="singl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E50B64"/>
    <w:pPr>
      <w:spacing w:before="120" w:after="160" w:line="240" w:lineRule="exact"/>
      <w:ind w:left="0"/>
      <w:jc w:val="both"/>
    </w:pPr>
    <w:rPr>
      <w:rFonts w:ascii="Verdana" w:hAnsi="Verdana"/>
      <w:szCs w:val="20"/>
      <w:lang w:val="en-US" w:eastAsia="en-US"/>
    </w:rPr>
  </w:style>
  <w:style w:type="paragraph" w:styleId="CommentText">
    <w:name w:val="annotation text"/>
    <w:basedOn w:val="Normal"/>
    <w:link w:val="CommentTextChar"/>
    <w:semiHidden/>
    <w:rsid w:val="00F148F1"/>
    <w:pPr>
      <w:keepLines/>
      <w:spacing w:after="120" w:line="288" w:lineRule="auto"/>
      <w:ind w:left="0"/>
    </w:pPr>
    <w:rPr>
      <w:rFonts w:ascii="CG Times" w:hAnsi="CG Times"/>
      <w:sz w:val="18"/>
      <w:szCs w:val="20"/>
      <w:lang w:eastAsia="nl-NL"/>
    </w:rPr>
  </w:style>
  <w:style w:type="paragraph" w:styleId="BalloonText">
    <w:name w:val="Balloon Text"/>
    <w:basedOn w:val="Normal"/>
    <w:semiHidden/>
    <w:rsid w:val="00A54E80"/>
    <w:rPr>
      <w:rFonts w:ascii="Tahoma" w:hAnsi="Tahoma" w:cs="Tahoma"/>
      <w:sz w:val="16"/>
      <w:szCs w:val="16"/>
    </w:rPr>
  </w:style>
  <w:style w:type="paragraph" w:styleId="FootnoteText">
    <w:name w:val="footnote text"/>
    <w:basedOn w:val="Normal"/>
    <w:link w:val="FootnoteTextChar"/>
    <w:semiHidden/>
    <w:rsid w:val="00497E9D"/>
    <w:pPr>
      <w:ind w:left="0"/>
    </w:pPr>
    <w:rPr>
      <w:rFonts w:ascii="Times New Roman" w:hAnsi="Times New Roman"/>
      <w:szCs w:val="20"/>
      <w:lang w:val="en-US" w:eastAsia="en-US"/>
    </w:rPr>
  </w:style>
  <w:style w:type="character" w:styleId="FootnoteReference">
    <w:name w:val="footnote reference"/>
    <w:semiHidden/>
    <w:rsid w:val="00497E9D"/>
    <w:rPr>
      <w:vertAlign w:val="superscript"/>
    </w:rPr>
  </w:style>
  <w:style w:type="table" w:styleId="TableGrid">
    <w:name w:val="Table Grid"/>
    <w:basedOn w:val="TableNormal"/>
    <w:rsid w:val="004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7A700B"/>
    <w:rPr>
      <w:lang w:val="en-US" w:eastAsia="en-US" w:bidi="ar-SA"/>
    </w:rPr>
  </w:style>
  <w:style w:type="paragraph" w:customStyle="1" w:styleId="CaracterCaracterCharChar">
    <w:name w:val="Caracter Caracter Char Char"/>
    <w:basedOn w:val="Normal"/>
    <w:rsid w:val="007B5A74"/>
    <w:pPr>
      <w:spacing w:after="160" w:line="240" w:lineRule="exact"/>
      <w:ind w:left="0"/>
    </w:pPr>
    <w:rPr>
      <w:rFonts w:ascii="Verdana" w:hAnsi="Verdana"/>
      <w:szCs w:val="20"/>
      <w:lang w:val="en-US" w:eastAsia="en-US"/>
    </w:rPr>
  </w:style>
  <w:style w:type="paragraph" w:styleId="Title">
    <w:name w:val="Title"/>
    <w:basedOn w:val="Normal"/>
    <w:link w:val="TitleChar"/>
    <w:qFormat/>
    <w:rsid w:val="007B5A74"/>
    <w:pPr>
      <w:overflowPunct w:val="0"/>
      <w:autoSpaceDE w:val="0"/>
      <w:autoSpaceDN w:val="0"/>
      <w:adjustRightInd w:val="0"/>
      <w:ind w:left="0"/>
      <w:jc w:val="center"/>
      <w:textAlignment w:val="baseline"/>
    </w:pPr>
    <w:rPr>
      <w:b/>
      <w:color w:val="FF0000"/>
      <w:sz w:val="50"/>
      <w:szCs w:val="20"/>
      <w:lang w:val="en-US" w:eastAsia="en-US"/>
    </w:rPr>
  </w:style>
  <w:style w:type="character" w:customStyle="1" w:styleId="TitleChar">
    <w:name w:val="Title Char"/>
    <w:link w:val="Title"/>
    <w:rsid w:val="007B5A74"/>
    <w:rPr>
      <w:rFonts w:ascii="Arial" w:hAnsi="Arial"/>
      <w:b/>
      <w:color w:val="FF0000"/>
      <w:sz w:val="50"/>
      <w:lang w:val="en-US" w:eastAsia="en-US" w:bidi="ar-SA"/>
    </w:rPr>
  </w:style>
  <w:style w:type="character" w:styleId="Emphasis">
    <w:name w:val="Emphasis"/>
    <w:qFormat/>
    <w:rsid w:val="007B5A74"/>
    <w:rPr>
      <w:i/>
      <w:iCs w:val="0"/>
    </w:rPr>
  </w:style>
  <w:style w:type="paragraph" w:customStyle="1" w:styleId="Blockquote">
    <w:name w:val="Blockquote"/>
    <w:basedOn w:val="Normal"/>
    <w:rsid w:val="007B5A74"/>
    <w:pPr>
      <w:widowControl w:val="0"/>
      <w:snapToGrid w:val="0"/>
      <w:spacing w:before="100" w:after="100"/>
      <w:ind w:left="360" w:right="360"/>
    </w:pPr>
    <w:rPr>
      <w:rFonts w:ascii="Times New Roman" w:hAnsi="Times New Roman"/>
      <w:sz w:val="24"/>
      <w:szCs w:val="20"/>
      <w:lang w:val="en-US" w:eastAsia="en-US"/>
    </w:rPr>
  </w:style>
  <w:style w:type="character" w:customStyle="1" w:styleId="Heading8Char">
    <w:name w:val="Heading 8 Char"/>
    <w:link w:val="Heading8"/>
    <w:rsid w:val="007B5A74"/>
    <w:rPr>
      <w:i/>
      <w:iCs/>
      <w:sz w:val="24"/>
      <w:szCs w:val="24"/>
    </w:rPr>
  </w:style>
  <w:style w:type="character" w:customStyle="1" w:styleId="Heading1Char">
    <w:name w:val="Heading 1 Char"/>
    <w:aliases w:val="Don't Use Char"/>
    <w:link w:val="Heading1"/>
    <w:rsid w:val="0008666B"/>
    <w:rPr>
      <w:rFonts w:ascii="Arial" w:hAnsi="Arial" w:cs="Arial"/>
      <w:b/>
      <w:bCs/>
      <w:color w:val="003768"/>
      <w:kern w:val="32"/>
      <w:sz w:val="36"/>
      <w:szCs w:val="32"/>
    </w:rPr>
  </w:style>
  <w:style w:type="paragraph" w:styleId="ListParagraph">
    <w:name w:val="List Paragraph"/>
    <w:basedOn w:val="Normal"/>
    <w:link w:val="ListParagraphChar"/>
    <w:uiPriority w:val="34"/>
    <w:qFormat/>
    <w:rsid w:val="00C65352"/>
    <w:pPr>
      <w:ind w:left="720"/>
      <w:contextualSpacing/>
    </w:pPr>
  </w:style>
  <w:style w:type="character" w:styleId="CommentReference">
    <w:name w:val="annotation reference"/>
    <w:rsid w:val="006D20D7"/>
    <w:rPr>
      <w:sz w:val="16"/>
      <w:szCs w:val="16"/>
    </w:rPr>
  </w:style>
  <w:style w:type="paragraph" w:styleId="CommentSubject">
    <w:name w:val="annotation subject"/>
    <w:basedOn w:val="CommentText"/>
    <w:next w:val="CommentText"/>
    <w:link w:val="CommentSubjectChar"/>
    <w:rsid w:val="006D20D7"/>
    <w:pPr>
      <w:keepLines w:val="0"/>
      <w:spacing w:after="0" w:line="240" w:lineRule="auto"/>
      <w:ind w:left="1134"/>
    </w:pPr>
    <w:rPr>
      <w:rFonts w:ascii="Arial" w:hAnsi="Arial"/>
      <w:b/>
      <w:bCs/>
      <w:sz w:val="20"/>
      <w:lang w:eastAsia="en-GB"/>
    </w:rPr>
  </w:style>
  <w:style w:type="character" w:customStyle="1" w:styleId="CommentTextChar">
    <w:name w:val="Comment Text Char"/>
    <w:link w:val="CommentText"/>
    <w:semiHidden/>
    <w:rsid w:val="006D20D7"/>
    <w:rPr>
      <w:rFonts w:ascii="CG Times" w:hAnsi="CG Times"/>
      <w:sz w:val="18"/>
      <w:lang w:eastAsia="nl-NL"/>
    </w:rPr>
  </w:style>
  <w:style w:type="character" w:customStyle="1" w:styleId="CommentSubjectChar">
    <w:name w:val="Comment Subject Char"/>
    <w:link w:val="CommentSubject"/>
    <w:rsid w:val="006D20D7"/>
    <w:rPr>
      <w:rFonts w:ascii="Arial" w:hAnsi="Arial"/>
      <w:b/>
      <w:bCs/>
      <w:sz w:val="18"/>
      <w:lang w:eastAsia="nl-NL"/>
    </w:rPr>
  </w:style>
  <w:style w:type="character" w:customStyle="1" w:styleId="ListParagraphChar">
    <w:name w:val="List Paragraph Char"/>
    <w:link w:val="ListParagraph"/>
    <w:uiPriority w:val="34"/>
    <w:rsid w:val="008065C3"/>
    <w:rPr>
      <w:rFonts w:ascii="Arial" w:hAnsi="Arial"/>
      <w:szCs w:val="24"/>
      <w:lang w:val="en-GB" w:eastAsia="en-GB"/>
    </w:rPr>
  </w:style>
  <w:style w:type="paragraph" w:styleId="Revision">
    <w:name w:val="Revision"/>
    <w:hidden/>
    <w:uiPriority w:val="99"/>
    <w:semiHidden/>
    <w:rsid w:val="008F08E4"/>
    <w:rPr>
      <w:rFonts w:ascii="Arial" w:hAnsi="Arial"/>
      <w:szCs w:val="24"/>
    </w:rPr>
  </w:style>
  <w:style w:type="paragraph" w:styleId="NoSpacing">
    <w:name w:val="No Spacing"/>
    <w:basedOn w:val="Normal"/>
    <w:link w:val="NoSpacingChar"/>
    <w:uiPriority w:val="1"/>
    <w:qFormat/>
    <w:rsid w:val="00554946"/>
    <w:pPr>
      <w:ind w:left="0"/>
    </w:pPr>
    <w:rPr>
      <w:rFonts w:asciiTheme="minorHAnsi" w:eastAsiaTheme="minorEastAsia" w:hAnsiTheme="minorHAnsi" w:cstheme="minorBidi"/>
      <w:szCs w:val="20"/>
      <w:lang w:val="nl-NL" w:eastAsia="nl-NL"/>
    </w:rPr>
  </w:style>
  <w:style w:type="character" w:customStyle="1" w:styleId="NoSpacingChar">
    <w:name w:val="No Spacing Char"/>
    <w:link w:val="NoSpacing"/>
    <w:uiPriority w:val="1"/>
    <w:rsid w:val="00554946"/>
    <w:rPr>
      <w:rFonts w:asciiTheme="minorHAnsi" w:eastAsiaTheme="minorEastAsia" w:hAnsiTheme="minorHAnsi" w:cstheme="minorBidi"/>
      <w:lang w:val="nl-NL" w:eastAsia="nl-NL"/>
    </w:rPr>
  </w:style>
  <w:style w:type="paragraph" w:customStyle="1" w:styleId="Footnotes">
    <w:name w:val="Footnotes"/>
    <w:basedOn w:val="FootnoteText"/>
    <w:link w:val="FootnotesChar"/>
    <w:qFormat/>
    <w:rsid w:val="00182B10"/>
    <w:rPr>
      <w:rFonts w:ascii="Arial" w:eastAsia="Calibri" w:hAnsi="Arial"/>
      <w:sz w:val="18"/>
      <w:szCs w:val="18"/>
      <w:lang w:val="en-GB"/>
    </w:rPr>
  </w:style>
  <w:style w:type="character" w:customStyle="1" w:styleId="FootnotesChar">
    <w:name w:val="Footnotes Char"/>
    <w:link w:val="Footnotes"/>
    <w:rsid w:val="00182B10"/>
    <w:rPr>
      <w:rFonts w:ascii="Arial" w:eastAsia="Calibri" w:hAnsi="Arial"/>
      <w:sz w:val="18"/>
      <w:szCs w:val="18"/>
      <w:lang w:eastAsia="en-US"/>
    </w:rPr>
  </w:style>
  <w:style w:type="character" w:customStyle="1" w:styleId="UnresolvedMention1">
    <w:name w:val="Unresolved Mention1"/>
    <w:basedOn w:val="DefaultParagraphFont"/>
    <w:uiPriority w:val="99"/>
    <w:semiHidden/>
    <w:unhideWhenUsed/>
    <w:rsid w:val="0010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922">
      <w:bodyDiv w:val="1"/>
      <w:marLeft w:val="0"/>
      <w:marRight w:val="0"/>
      <w:marTop w:val="0"/>
      <w:marBottom w:val="0"/>
      <w:divBdr>
        <w:top w:val="none" w:sz="0" w:space="0" w:color="auto"/>
        <w:left w:val="none" w:sz="0" w:space="0" w:color="auto"/>
        <w:bottom w:val="none" w:sz="0" w:space="0" w:color="auto"/>
        <w:right w:val="none" w:sz="0" w:space="0" w:color="auto"/>
      </w:divBdr>
    </w:div>
    <w:div w:id="100033119">
      <w:bodyDiv w:val="1"/>
      <w:marLeft w:val="0"/>
      <w:marRight w:val="0"/>
      <w:marTop w:val="0"/>
      <w:marBottom w:val="0"/>
      <w:divBdr>
        <w:top w:val="none" w:sz="0" w:space="0" w:color="auto"/>
        <w:left w:val="none" w:sz="0" w:space="0" w:color="auto"/>
        <w:bottom w:val="none" w:sz="0" w:space="0" w:color="auto"/>
        <w:right w:val="none" w:sz="0" w:space="0" w:color="auto"/>
      </w:divBdr>
    </w:div>
    <w:div w:id="162671451">
      <w:bodyDiv w:val="1"/>
      <w:marLeft w:val="0"/>
      <w:marRight w:val="0"/>
      <w:marTop w:val="0"/>
      <w:marBottom w:val="0"/>
      <w:divBdr>
        <w:top w:val="none" w:sz="0" w:space="0" w:color="auto"/>
        <w:left w:val="none" w:sz="0" w:space="0" w:color="auto"/>
        <w:bottom w:val="none" w:sz="0" w:space="0" w:color="auto"/>
        <w:right w:val="none" w:sz="0" w:space="0" w:color="auto"/>
      </w:divBdr>
    </w:div>
    <w:div w:id="174809642">
      <w:bodyDiv w:val="1"/>
      <w:marLeft w:val="0"/>
      <w:marRight w:val="0"/>
      <w:marTop w:val="0"/>
      <w:marBottom w:val="0"/>
      <w:divBdr>
        <w:top w:val="none" w:sz="0" w:space="0" w:color="auto"/>
        <w:left w:val="none" w:sz="0" w:space="0" w:color="auto"/>
        <w:bottom w:val="none" w:sz="0" w:space="0" w:color="auto"/>
        <w:right w:val="none" w:sz="0" w:space="0" w:color="auto"/>
      </w:divBdr>
    </w:div>
    <w:div w:id="298267485">
      <w:bodyDiv w:val="1"/>
      <w:marLeft w:val="0"/>
      <w:marRight w:val="0"/>
      <w:marTop w:val="0"/>
      <w:marBottom w:val="0"/>
      <w:divBdr>
        <w:top w:val="none" w:sz="0" w:space="0" w:color="auto"/>
        <w:left w:val="none" w:sz="0" w:space="0" w:color="auto"/>
        <w:bottom w:val="none" w:sz="0" w:space="0" w:color="auto"/>
        <w:right w:val="none" w:sz="0" w:space="0" w:color="auto"/>
      </w:divBdr>
    </w:div>
    <w:div w:id="445201698">
      <w:bodyDiv w:val="1"/>
      <w:marLeft w:val="0"/>
      <w:marRight w:val="0"/>
      <w:marTop w:val="0"/>
      <w:marBottom w:val="0"/>
      <w:divBdr>
        <w:top w:val="none" w:sz="0" w:space="0" w:color="auto"/>
        <w:left w:val="none" w:sz="0" w:space="0" w:color="auto"/>
        <w:bottom w:val="none" w:sz="0" w:space="0" w:color="auto"/>
        <w:right w:val="none" w:sz="0" w:space="0" w:color="auto"/>
      </w:divBdr>
      <w:divsChild>
        <w:div w:id="1304188861">
          <w:marLeft w:val="0"/>
          <w:marRight w:val="0"/>
          <w:marTop w:val="0"/>
          <w:marBottom w:val="0"/>
          <w:divBdr>
            <w:top w:val="none" w:sz="0" w:space="0" w:color="auto"/>
            <w:left w:val="none" w:sz="0" w:space="0" w:color="auto"/>
            <w:bottom w:val="none" w:sz="0" w:space="0" w:color="auto"/>
            <w:right w:val="none" w:sz="0" w:space="0" w:color="auto"/>
          </w:divBdr>
          <w:divsChild>
            <w:div w:id="1160345100">
              <w:marLeft w:val="0"/>
              <w:marRight w:val="0"/>
              <w:marTop w:val="0"/>
              <w:marBottom w:val="0"/>
              <w:divBdr>
                <w:top w:val="none" w:sz="0" w:space="0" w:color="auto"/>
                <w:left w:val="none" w:sz="0" w:space="0" w:color="auto"/>
                <w:bottom w:val="none" w:sz="0" w:space="0" w:color="auto"/>
                <w:right w:val="none" w:sz="0" w:space="0" w:color="auto"/>
              </w:divBdr>
              <w:divsChild>
                <w:div w:id="2016034368">
                  <w:marLeft w:val="0"/>
                  <w:marRight w:val="0"/>
                  <w:marTop w:val="0"/>
                  <w:marBottom w:val="0"/>
                  <w:divBdr>
                    <w:top w:val="none" w:sz="0" w:space="0" w:color="auto"/>
                    <w:left w:val="none" w:sz="0" w:space="0" w:color="auto"/>
                    <w:bottom w:val="none" w:sz="0" w:space="0" w:color="auto"/>
                    <w:right w:val="none" w:sz="0" w:space="0" w:color="auto"/>
                  </w:divBdr>
                  <w:divsChild>
                    <w:div w:id="159200843">
                      <w:marLeft w:val="0"/>
                      <w:marRight w:val="0"/>
                      <w:marTop w:val="0"/>
                      <w:marBottom w:val="0"/>
                      <w:divBdr>
                        <w:top w:val="none" w:sz="0" w:space="0" w:color="auto"/>
                        <w:left w:val="none" w:sz="0" w:space="0" w:color="auto"/>
                        <w:bottom w:val="none" w:sz="0" w:space="0" w:color="auto"/>
                        <w:right w:val="none" w:sz="0" w:space="0" w:color="auto"/>
                      </w:divBdr>
                      <w:divsChild>
                        <w:div w:id="1636328792">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06824">
      <w:bodyDiv w:val="1"/>
      <w:marLeft w:val="0"/>
      <w:marRight w:val="0"/>
      <w:marTop w:val="0"/>
      <w:marBottom w:val="0"/>
      <w:divBdr>
        <w:top w:val="none" w:sz="0" w:space="0" w:color="auto"/>
        <w:left w:val="none" w:sz="0" w:space="0" w:color="auto"/>
        <w:bottom w:val="none" w:sz="0" w:space="0" w:color="auto"/>
        <w:right w:val="none" w:sz="0" w:space="0" w:color="auto"/>
      </w:divBdr>
    </w:div>
    <w:div w:id="538011358">
      <w:bodyDiv w:val="1"/>
      <w:marLeft w:val="0"/>
      <w:marRight w:val="0"/>
      <w:marTop w:val="0"/>
      <w:marBottom w:val="0"/>
      <w:divBdr>
        <w:top w:val="none" w:sz="0" w:space="0" w:color="auto"/>
        <w:left w:val="none" w:sz="0" w:space="0" w:color="auto"/>
        <w:bottom w:val="none" w:sz="0" w:space="0" w:color="auto"/>
        <w:right w:val="none" w:sz="0" w:space="0" w:color="auto"/>
      </w:divBdr>
    </w:div>
    <w:div w:id="556627118">
      <w:bodyDiv w:val="1"/>
      <w:marLeft w:val="0"/>
      <w:marRight w:val="0"/>
      <w:marTop w:val="0"/>
      <w:marBottom w:val="0"/>
      <w:divBdr>
        <w:top w:val="none" w:sz="0" w:space="0" w:color="auto"/>
        <w:left w:val="none" w:sz="0" w:space="0" w:color="auto"/>
        <w:bottom w:val="none" w:sz="0" w:space="0" w:color="auto"/>
        <w:right w:val="none" w:sz="0" w:space="0" w:color="auto"/>
      </w:divBdr>
      <w:divsChild>
        <w:div w:id="1211653137">
          <w:marLeft w:val="0"/>
          <w:marRight w:val="0"/>
          <w:marTop w:val="0"/>
          <w:marBottom w:val="300"/>
          <w:divBdr>
            <w:top w:val="none" w:sz="0" w:space="0" w:color="auto"/>
            <w:left w:val="none" w:sz="0" w:space="0" w:color="auto"/>
            <w:bottom w:val="none" w:sz="0" w:space="0" w:color="auto"/>
            <w:right w:val="none" w:sz="0" w:space="0" w:color="auto"/>
          </w:divBdr>
          <w:divsChild>
            <w:div w:id="2115250254">
              <w:marLeft w:val="0"/>
              <w:marRight w:val="0"/>
              <w:marTop w:val="0"/>
              <w:marBottom w:val="0"/>
              <w:divBdr>
                <w:top w:val="none" w:sz="0" w:space="0" w:color="auto"/>
                <w:left w:val="none" w:sz="0" w:space="0" w:color="auto"/>
                <w:bottom w:val="none" w:sz="0" w:space="0" w:color="auto"/>
                <w:right w:val="none" w:sz="0" w:space="0" w:color="auto"/>
              </w:divBdr>
              <w:divsChild>
                <w:div w:id="131607495">
                  <w:marLeft w:val="150"/>
                  <w:marRight w:val="0"/>
                  <w:marTop w:val="0"/>
                  <w:marBottom w:val="0"/>
                  <w:divBdr>
                    <w:top w:val="none" w:sz="0" w:space="0" w:color="auto"/>
                    <w:left w:val="none" w:sz="0" w:space="0" w:color="auto"/>
                    <w:bottom w:val="none" w:sz="0" w:space="0" w:color="auto"/>
                    <w:right w:val="none" w:sz="0" w:space="0" w:color="auto"/>
                  </w:divBdr>
                  <w:divsChild>
                    <w:div w:id="1177575294">
                      <w:marLeft w:val="0"/>
                      <w:marRight w:val="0"/>
                      <w:marTop w:val="0"/>
                      <w:marBottom w:val="0"/>
                      <w:divBdr>
                        <w:top w:val="none" w:sz="0" w:space="0" w:color="auto"/>
                        <w:left w:val="none" w:sz="0" w:space="0" w:color="auto"/>
                        <w:bottom w:val="none" w:sz="0" w:space="0" w:color="auto"/>
                        <w:right w:val="none" w:sz="0" w:space="0" w:color="auto"/>
                      </w:divBdr>
                      <w:divsChild>
                        <w:div w:id="2883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06370">
      <w:bodyDiv w:val="1"/>
      <w:marLeft w:val="0"/>
      <w:marRight w:val="0"/>
      <w:marTop w:val="0"/>
      <w:marBottom w:val="0"/>
      <w:divBdr>
        <w:top w:val="none" w:sz="0" w:space="0" w:color="auto"/>
        <w:left w:val="none" w:sz="0" w:space="0" w:color="auto"/>
        <w:bottom w:val="none" w:sz="0" w:space="0" w:color="auto"/>
        <w:right w:val="none" w:sz="0" w:space="0" w:color="auto"/>
      </w:divBdr>
      <w:divsChild>
        <w:div w:id="25638626">
          <w:marLeft w:val="0"/>
          <w:marRight w:val="0"/>
          <w:marTop w:val="0"/>
          <w:marBottom w:val="0"/>
          <w:divBdr>
            <w:top w:val="none" w:sz="0" w:space="0" w:color="auto"/>
            <w:left w:val="none" w:sz="0" w:space="0" w:color="auto"/>
            <w:bottom w:val="none" w:sz="0" w:space="0" w:color="auto"/>
            <w:right w:val="none" w:sz="0" w:space="0" w:color="auto"/>
          </w:divBdr>
          <w:divsChild>
            <w:div w:id="685906045">
              <w:marLeft w:val="75"/>
              <w:marRight w:val="75"/>
              <w:marTop w:val="75"/>
              <w:marBottom w:val="75"/>
              <w:divBdr>
                <w:top w:val="none" w:sz="0" w:space="0" w:color="auto"/>
                <w:left w:val="none" w:sz="0" w:space="0" w:color="auto"/>
                <w:bottom w:val="none" w:sz="0" w:space="0" w:color="auto"/>
                <w:right w:val="none" w:sz="0" w:space="0" w:color="auto"/>
              </w:divBdr>
            </w:div>
          </w:divsChild>
        </w:div>
        <w:div w:id="703746993">
          <w:marLeft w:val="0"/>
          <w:marRight w:val="0"/>
          <w:marTop w:val="0"/>
          <w:marBottom w:val="45"/>
          <w:divBdr>
            <w:top w:val="none" w:sz="0" w:space="0" w:color="auto"/>
            <w:left w:val="none" w:sz="0" w:space="0" w:color="auto"/>
            <w:bottom w:val="none" w:sz="0" w:space="0" w:color="auto"/>
            <w:right w:val="none" w:sz="0" w:space="0" w:color="auto"/>
          </w:divBdr>
          <w:divsChild>
            <w:div w:id="101263047">
              <w:marLeft w:val="0"/>
              <w:marRight w:val="0"/>
              <w:marTop w:val="0"/>
              <w:marBottom w:val="0"/>
              <w:divBdr>
                <w:top w:val="none" w:sz="0" w:space="0" w:color="auto"/>
                <w:left w:val="none" w:sz="0" w:space="0" w:color="auto"/>
                <w:bottom w:val="none" w:sz="0" w:space="0" w:color="auto"/>
                <w:right w:val="none" w:sz="0" w:space="0" w:color="auto"/>
              </w:divBdr>
            </w:div>
            <w:div w:id="608708127">
              <w:marLeft w:val="0"/>
              <w:marRight w:val="0"/>
              <w:marTop w:val="0"/>
              <w:marBottom w:val="0"/>
              <w:divBdr>
                <w:top w:val="none" w:sz="0" w:space="0" w:color="auto"/>
                <w:left w:val="none" w:sz="0" w:space="0" w:color="auto"/>
                <w:bottom w:val="none" w:sz="0" w:space="0" w:color="auto"/>
                <w:right w:val="none" w:sz="0" w:space="0" w:color="auto"/>
              </w:divBdr>
            </w:div>
          </w:divsChild>
        </w:div>
        <w:div w:id="1148478219">
          <w:marLeft w:val="75"/>
          <w:marRight w:val="75"/>
          <w:marTop w:val="75"/>
          <w:marBottom w:val="75"/>
          <w:divBdr>
            <w:top w:val="none" w:sz="0" w:space="0" w:color="auto"/>
            <w:left w:val="none" w:sz="0" w:space="0" w:color="auto"/>
            <w:bottom w:val="none" w:sz="0" w:space="0" w:color="auto"/>
            <w:right w:val="none" w:sz="0" w:space="0" w:color="auto"/>
          </w:divBdr>
          <w:divsChild>
            <w:div w:id="284118083">
              <w:marLeft w:val="0"/>
              <w:marRight w:val="0"/>
              <w:marTop w:val="0"/>
              <w:marBottom w:val="0"/>
              <w:divBdr>
                <w:top w:val="none" w:sz="0" w:space="0" w:color="auto"/>
                <w:left w:val="none" w:sz="0" w:space="0" w:color="auto"/>
                <w:bottom w:val="none" w:sz="0" w:space="0" w:color="auto"/>
                <w:right w:val="none" w:sz="0" w:space="0" w:color="auto"/>
              </w:divBdr>
            </w:div>
          </w:divsChild>
        </w:div>
        <w:div w:id="1384063673">
          <w:marLeft w:val="0"/>
          <w:marRight w:val="0"/>
          <w:marTop w:val="0"/>
          <w:marBottom w:val="0"/>
          <w:divBdr>
            <w:top w:val="none" w:sz="0" w:space="0" w:color="auto"/>
            <w:left w:val="none" w:sz="0" w:space="0" w:color="auto"/>
            <w:bottom w:val="none" w:sz="0" w:space="0" w:color="auto"/>
            <w:right w:val="none" w:sz="0" w:space="0" w:color="auto"/>
          </w:divBdr>
        </w:div>
      </w:divsChild>
    </w:div>
    <w:div w:id="1330137284">
      <w:bodyDiv w:val="1"/>
      <w:marLeft w:val="0"/>
      <w:marRight w:val="0"/>
      <w:marTop w:val="0"/>
      <w:marBottom w:val="0"/>
      <w:divBdr>
        <w:top w:val="none" w:sz="0" w:space="0" w:color="auto"/>
        <w:left w:val="none" w:sz="0" w:space="0" w:color="auto"/>
        <w:bottom w:val="none" w:sz="0" w:space="0" w:color="auto"/>
        <w:right w:val="none" w:sz="0" w:space="0" w:color="auto"/>
      </w:divBdr>
    </w:div>
    <w:div w:id="1923055201">
      <w:bodyDiv w:val="1"/>
      <w:marLeft w:val="0"/>
      <w:marRight w:val="0"/>
      <w:marTop w:val="0"/>
      <w:marBottom w:val="0"/>
      <w:divBdr>
        <w:top w:val="none" w:sz="0" w:space="0" w:color="auto"/>
        <w:left w:val="none" w:sz="0" w:space="0" w:color="auto"/>
        <w:bottom w:val="none" w:sz="0" w:space="0" w:color="auto"/>
        <w:right w:val="none" w:sz="0" w:space="0" w:color="auto"/>
      </w:divBdr>
    </w:div>
    <w:div w:id="1987927415">
      <w:bodyDiv w:val="1"/>
      <w:marLeft w:val="0"/>
      <w:marRight w:val="0"/>
      <w:marTop w:val="0"/>
      <w:marBottom w:val="0"/>
      <w:divBdr>
        <w:top w:val="none" w:sz="0" w:space="0" w:color="auto"/>
        <w:left w:val="none" w:sz="0" w:space="0" w:color="auto"/>
        <w:bottom w:val="none" w:sz="0" w:space="0" w:color="auto"/>
        <w:right w:val="none" w:sz="0" w:space="0" w:color="auto"/>
      </w:divBdr>
    </w:div>
    <w:div w:id="20480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ud.alberge@vn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rjam.andriessen@vng.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quisitie%20Georgie\Format_Proposal_2008\Hoofdbest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98FB8B93FCD94AAD37F1A7EB93D525" ma:contentTypeVersion="15" ma:contentTypeDescription="Create a new document." ma:contentTypeScope="" ma:versionID="b1fa0cbc9e82836a6099146de6bcadff">
  <xsd:schema xmlns:xsd="http://www.w3.org/2001/XMLSchema" xmlns:xs="http://www.w3.org/2001/XMLSchema" xmlns:p="http://schemas.microsoft.com/office/2006/metadata/properties" xmlns:ns2="ec99f0b2-355a-4c15-b8fa-f4a58544fb54" xmlns:ns3="d3cc6953-5255-44df-937b-e3a448902bdc" targetNamespace="http://schemas.microsoft.com/office/2006/metadata/properties" ma:root="true" ma:fieldsID="44c5ad2ff995f3af14ccccc958249a9a" ns2:_="" ns3:_="">
    <xsd:import namespace="ec99f0b2-355a-4c15-b8fa-f4a58544fb54"/>
    <xsd:import namespace="d3cc6953-5255-44df-937b-e3a448902b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9f0b2-355a-4c15-b8fa-f4a58544f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c6953-5255-44df-937b-e3a448902b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63a1b0-0c28-4eef-92c1-3c2ee2d8ff7d}" ma:internalName="TaxCatchAll" ma:showField="CatchAllData" ma:web="d3cc6953-5255-44df-937b-e3a448902b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99f0b2-355a-4c15-b8fa-f4a58544fb54">
      <Terms xmlns="http://schemas.microsoft.com/office/infopath/2007/PartnerControls"/>
    </lcf76f155ced4ddcb4097134ff3c332f>
    <TaxCatchAll xmlns="d3cc6953-5255-44df-937b-e3a448902bdc" xsi:nil="true"/>
  </documentManagement>
</p:properties>
</file>

<file path=customXml/itemProps1.xml><?xml version="1.0" encoding="utf-8"?>
<ds:datastoreItem xmlns:ds="http://schemas.openxmlformats.org/officeDocument/2006/customXml" ds:itemID="{F5841452-DFF5-467E-9FD4-A133B5D383B4}">
  <ds:schemaRefs>
    <ds:schemaRef ds:uri="http://schemas.microsoft.com/sharepoint/v3/contenttype/forms"/>
  </ds:schemaRefs>
</ds:datastoreItem>
</file>

<file path=customXml/itemProps2.xml><?xml version="1.0" encoding="utf-8"?>
<ds:datastoreItem xmlns:ds="http://schemas.openxmlformats.org/officeDocument/2006/customXml" ds:itemID="{79A49712-20C4-48DC-9894-5F8121F0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9f0b2-355a-4c15-b8fa-f4a58544fb54"/>
    <ds:schemaRef ds:uri="d3cc6953-5255-44df-937b-e3a44890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AF36A-D626-4329-97E9-68C19300789A}">
  <ds:schemaRefs>
    <ds:schemaRef ds:uri="http://schemas.microsoft.com/office/2006/metadata/properties"/>
    <ds:schemaRef ds:uri="http://schemas.microsoft.com/office/infopath/2007/PartnerControls"/>
    <ds:schemaRef ds:uri="ec99f0b2-355a-4c15-b8fa-f4a58544fb54"/>
    <ds:schemaRef ds:uri="d3cc6953-5255-44df-937b-e3a448902bdc"/>
  </ds:schemaRefs>
</ds:datastoreItem>
</file>

<file path=docProps/app.xml><?xml version="1.0" encoding="utf-8"?>
<Properties xmlns="http://schemas.openxmlformats.org/officeDocument/2006/extended-properties" xmlns:vt="http://schemas.openxmlformats.org/officeDocument/2006/docPropsVTypes">
  <Template>Hoofdbestand</Template>
  <TotalTime>20</TotalTime>
  <Pages>6</Pages>
  <Words>1537</Words>
  <Characters>8761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1</vt:lpstr>
    </vt:vector>
  </TitlesOfParts>
  <Company>Opatel</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standalone</dc:creator>
  <cp:keywords/>
  <cp:lastModifiedBy>Mirjam Andriessen</cp:lastModifiedBy>
  <cp:revision>12</cp:revision>
  <cp:lastPrinted>2016-01-12T19:29:00Z</cp:lastPrinted>
  <dcterms:created xsi:type="dcterms:W3CDTF">2026-07-01T07:11:00Z</dcterms:created>
  <dcterms:modified xsi:type="dcterms:W3CDTF">2026-07-01T07:31:00Z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158940</vt:lpwstr>
  </property>
  <property fmtid="{D5CDD505-2E9C-101B-9397-08002B2CF9AE}" pid="3" name="eSynDocGroupID">
    <vt:lpwstr>11</vt:lpwstr>
  </property>
  <property fmtid="{D5CDD505-2E9C-101B-9397-08002B2CF9AE}" pid="4" name="eSynDocGroupDesc">
    <vt:lpwstr>Project documentation</vt:lpwstr>
  </property>
  <property fmtid="{D5CDD505-2E9C-101B-9397-08002B2CF9AE}" pid="5" name="eSynDocCategoryID">
    <vt:lpwstr>1- Project management</vt:lpwstr>
  </property>
  <property fmtid="{D5CDD505-2E9C-101B-9397-08002B2CF9AE}" pid="6" name="eSynDocSubCategory">
    <vt:lpwstr>Correspondence</vt:lpwstr>
  </property>
  <property fmtid="{D5CDD505-2E9C-101B-9397-08002B2CF9AE}" pid="7" name="eSynDocParentDocument">
    <vt:lpwstr/>
  </property>
  <property fmtid="{D5CDD505-2E9C-101B-9397-08002B2CF9AE}" pid="8" name="eSynDocDivision">
    <vt:lpwstr>100</vt:lpwstr>
  </property>
  <property fmtid="{D5CDD505-2E9C-101B-9397-08002B2CF9AE}" pid="9" name="eSynDocDivisionDesc">
    <vt:lpwstr>VNG International BV</vt:lpwstr>
  </property>
  <property fmtid="{D5CDD505-2E9C-101B-9397-08002B2CF9AE}" pid="10" name="eSynDocLanguageCode">
    <vt:lpwstr>NL</vt:lpwstr>
  </property>
  <property fmtid="{D5CDD505-2E9C-101B-9397-08002B2CF9AE}" pid="11" name="eSynDocAssortment">
    <vt:lpwstr/>
  </property>
  <property fmtid="{D5CDD505-2E9C-101B-9397-08002B2CF9AE}" pid="12" name="eSynDocSecurity">
    <vt:lpwstr>10</vt:lpwstr>
  </property>
  <property fmtid="{D5CDD505-2E9C-101B-9397-08002B2CF9AE}" pid="13" name="eSynDocProjectNr">
    <vt:lpwstr>LG.00.04.01</vt:lpwstr>
  </property>
  <property fmtid="{D5CDD505-2E9C-101B-9397-08002B2CF9AE}" pid="14" name="eSynDocResource">
    <vt:lpwstr>2031</vt:lpwstr>
  </property>
  <property fmtid="{D5CDD505-2E9C-101B-9397-08002B2CF9AE}" pid="15" name="eSynDocAccount">
    <vt:lpwstr/>
  </property>
  <property fmtid="{D5CDD505-2E9C-101B-9397-08002B2CF9AE}" pid="16" name="eSynDocContactID">
    <vt:lpwstr/>
  </property>
  <property fmtid="{D5CDD505-2E9C-101B-9397-08002B2CF9AE}" pid="17" name="eSynDocAcctContact">
    <vt:lpwstr/>
  </property>
  <property fmtid="{D5CDD505-2E9C-101B-9397-08002B2CF9AE}" pid="18" name="eSynDocItem">
    <vt:lpwstr/>
  </property>
  <property fmtid="{D5CDD505-2E9C-101B-9397-08002B2CF9AE}" pid="19" name="eSynDocSubject">
    <vt:lpwstr>Format Terms of Reference LGCP Expert (FINAL, 14-02-2012)</vt:lpwstr>
  </property>
  <property fmtid="{D5CDD505-2E9C-101B-9397-08002B2CF9AE}" pid="20" name="eSynDocSerialNumber">
    <vt:lpwstr/>
  </property>
  <property fmtid="{D5CDD505-2E9C-101B-9397-08002B2CF9AE}" pid="21" name="eSynDocTypeID">
    <vt:lpwstr>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Format Terms of Reference LGCP Expert (FINAL, 14-02-2012)</vt:lpwstr>
  </property>
  <property fmtid="{D5CDD505-2E9C-101B-9397-08002B2CF9AE}" pid="25" name="eSynDocAttachFileName">
    <vt:lpwstr>Format_Terms_of_Reference_LGCP_Expert_(FINAL,_14-02-2012).doc</vt:lpwstr>
  </property>
  <property fmtid="{D5CDD505-2E9C-101B-9397-08002B2CF9AE}" pid="26" name="eSynDocVersion">
    <vt:lpwstr/>
  </property>
  <property fmtid="{D5CDD505-2E9C-101B-9397-08002B2CF9AE}" pid="27" name="eSynDocVersionStartDate">
    <vt:lpwstr/>
  </property>
  <property fmtid="{D5CDD505-2E9C-101B-9397-08002B2CF9AE}" pid="28" name="eSynTransactionEntryKey">
    <vt:lpwstr/>
  </property>
  <property fmtid="{D5CDD505-2E9C-101B-9397-08002B2CF9AE}" pid="29" name="eSynDocCategoryGUID">
    <vt:lpwstr>{37909563-D360-4759-BBA4-962A84643316}</vt:lpwstr>
  </property>
  <property fmtid="{D5CDD505-2E9C-101B-9397-08002B2CF9AE}" pid="30" name="eSynDocSubCategoryGUID">
    <vt:lpwstr>{4425187D-621E-4679-9CDF-6EDFDE5F1904}</vt:lpwstr>
  </property>
  <property fmtid="{D5CDD505-2E9C-101B-9397-08002B2CF9AE}" pid="31" name="eSynCleanUp4-1-2013 11:14:23">
    <vt:lpwstr>1</vt:lpwstr>
  </property>
  <property fmtid="{D5CDD505-2E9C-101B-9397-08002B2CF9AE}" pid="32" name="ContentTypeId">
    <vt:lpwstr>0x0101002598FB8B93FCD94AAD37F1A7EB93D525</vt:lpwstr>
  </property>
  <property fmtid="{D5CDD505-2E9C-101B-9397-08002B2CF9AE}" pid="33" name="MediaServiceImageTags">
    <vt:lpwstr/>
  </property>
</Properties>
</file>