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EE7D" w14:textId="70BEC1F3" w:rsidR="00C65352" w:rsidRPr="00E66FC3" w:rsidRDefault="0008666B" w:rsidP="001C0711">
      <w:pPr>
        <w:pStyle w:val="Kop2"/>
        <w:rPr>
          <w:lang w:val="en-US"/>
        </w:rPr>
      </w:pPr>
      <w:bookmarkStart w:id="0" w:name="_Toc205975134"/>
      <w:bookmarkStart w:id="1" w:name="_Toc205976930"/>
      <w:bookmarkEnd w:id="0"/>
      <w:bookmarkEnd w:id="1"/>
      <w:r w:rsidRPr="00E66FC3">
        <w:rPr>
          <w:lang w:val="en-US"/>
        </w:rPr>
        <w:t>T</w:t>
      </w:r>
      <w:r w:rsidR="00E715D2">
        <w:rPr>
          <w:lang w:val="en-US"/>
        </w:rPr>
        <w:t xml:space="preserve">ermes de </w:t>
      </w:r>
      <w:proofErr w:type="spellStart"/>
      <w:r w:rsidR="00E715D2">
        <w:rPr>
          <w:lang w:val="en-US"/>
        </w:rPr>
        <w:t>référence</w:t>
      </w:r>
      <w:proofErr w:type="spellEnd"/>
    </w:p>
    <w:p w14:paraId="3946F90B" w14:textId="77777777" w:rsidR="0008666B" w:rsidRPr="00E66FC3" w:rsidRDefault="0008666B" w:rsidP="00627EEE">
      <w:pPr>
        <w:ind w:left="0"/>
        <w:jc w:val="both"/>
        <w:rPr>
          <w:rFonts w:cs="Arial"/>
          <w:b/>
          <w:bCs/>
          <w:color w:val="003768"/>
          <w:kern w:val="32"/>
          <w:sz w:val="24"/>
          <w:lang w:val="en-US"/>
        </w:rPr>
      </w:pPr>
    </w:p>
    <w:tbl>
      <w:tblPr>
        <w:tblW w:w="8640" w:type="dxa"/>
        <w:tblInd w:w="50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1E0" w:firstRow="1" w:lastRow="1" w:firstColumn="1" w:lastColumn="1" w:noHBand="0" w:noVBand="0"/>
      </w:tblPr>
      <w:tblGrid>
        <w:gridCol w:w="1874"/>
        <w:gridCol w:w="6766"/>
      </w:tblGrid>
      <w:tr w:rsidR="0008666B" w:rsidRPr="00427EC7" w14:paraId="19AA52BB" w14:textId="77777777" w:rsidTr="58328EF9">
        <w:trPr>
          <w:trHeight w:val="241"/>
        </w:trPr>
        <w:tc>
          <w:tcPr>
            <w:tcW w:w="1874" w:type="dxa"/>
          </w:tcPr>
          <w:p w14:paraId="72CCE758" w14:textId="658BE44E" w:rsidR="0008666B" w:rsidRPr="00E66FC3" w:rsidRDefault="00662CAE" w:rsidP="00627EEE">
            <w:pPr>
              <w:spacing w:before="60" w:after="60"/>
              <w:ind w:left="0"/>
              <w:rPr>
                <w:b/>
                <w:color w:val="003768"/>
                <w:szCs w:val="20"/>
              </w:rPr>
            </w:pPr>
            <w:r w:rsidRPr="00662CAE">
              <w:rPr>
                <w:b/>
                <w:color w:val="003768"/>
                <w:szCs w:val="20"/>
                <w:lang w:val="fr-BE"/>
              </w:rPr>
              <w:t>Fonction proposée</w:t>
            </w:r>
          </w:p>
        </w:tc>
        <w:tc>
          <w:tcPr>
            <w:tcW w:w="6766" w:type="dxa"/>
          </w:tcPr>
          <w:p w14:paraId="39D41EB2" w14:textId="5197A981" w:rsidR="0008666B" w:rsidRPr="00EF0A90" w:rsidRDefault="003E0F9D" w:rsidP="1CDF16E7">
            <w:pPr>
              <w:spacing w:before="60" w:after="60" w:line="300" w:lineRule="exact"/>
              <w:ind w:left="0"/>
              <w:jc w:val="both"/>
              <w:rPr>
                <w:b/>
                <w:bCs/>
                <w:lang w:val="fr-BE"/>
              </w:rPr>
            </w:pPr>
            <w:r>
              <w:rPr>
                <w:b/>
                <w:bCs/>
                <w:lang w:val="fr-BE"/>
              </w:rPr>
              <w:t>Expert international de développement local intégré – attractivité territoriale</w:t>
            </w:r>
            <w:r w:rsidR="00BC4A4E" w:rsidRPr="119E281B">
              <w:rPr>
                <w:b/>
                <w:bCs/>
                <w:lang w:val="fr-BE"/>
              </w:rPr>
              <w:t xml:space="preserve"> </w:t>
            </w:r>
          </w:p>
        </w:tc>
      </w:tr>
      <w:tr w:rsidR="00844131" w:rsidRPr="00427EC7" w14:paraId="78CCEF0B" w14:textId="77777777" w:rsidTr="58328EF9">
        <w:trPr>
          <w:trHeight w:val="241"/>
        </w:trPr>
        <w:tc>
          <w:tcPr>
            <w:tcW w:w="1874" w:type="dxa"/>
          </w:tcPr>
          <w:p w14:paraId="269D6415" w14:textId="56984AE0" w:rsidR="00844131" w:rsidRPr="00662CAE" w:rsidRDefault="00662CAE" w:rsidP="001F4EF1">
            <w:pPr>
              <w:spacing w:before="60" w:after="60"/>
              <w:ind w:left="0"/>
              <w:rPr>
                <w:b/>
                <w:color w:val="003768"/>
                <w:szCs w:val="20"/>
                <w:lang w:val="fr-BE"/>
              </w:rPr>
            </w:pPr>
            <w:r w:rsidRPr="00662CAE">
              <w:rPr>
                <w:b/>
                <w:color w:val="003768"/>
                <w:szCs w:val="20"/>
                <w:lang w:val="fr-BE"/>
              </w:rPr>
              <w:t xml:space="preserve">Brève présentation </w:t>
            </w:r>
            <w:r>
              <w:rPr>
                <w:b/>
                <w:color w:val="003768"/>
                <w:szCs w:val="20"/>
                <w:lang w:val="fr-BE"/>
              </w:rPr>
              <w:t xml:space="preserve">de </w:t>
            </w:r>
            <w:r w:rsidRPr="00662CAE">
              <w:rPr>
                <w:b/>
                <w:color w:val="003768"/>
                <w:szCs w:val="20"/>
                <w:lang w:val="fr-BE"/>
              </w:rPr>
              <w:t>VNG International</w:t>
            </w:r>
          </w:p>
        </w:tc>
        <w:tc>
          <w:tcPr>
            <w:tcW w:w="6766" w:type="dxa"/>
          </w:tcPr>
          <w:p w14:paraId="18D68585" w14:textId="178E52D1" w:rsidR="0036132C" w:rsidRPr="00662CAE" w:rsidRDefault="00662CAE" w:rsidP="001F4EF1">
            <w:pPr>
              <w:spacing w:before="60" w:after="60" w:line="300" w:lineRule="exact"/>
              <w:ind w:left="0"/>
              <w:jc w:val="both"/>
              <w:rPr>
                <w:szCs w:val="20"/>
                <w:lang w:val="fr-BE"/>
              </w:rPr>
            </w:pPr>
            <w:r w:rsidRPr="00662CAE">
              <w:rPr>
                <w:szCs w:val="20"/>
                <w:lang w:val="fr-BE"/>
              </w:rPr>
              <w:t>VNG International est l’agence de coopération internationale de l’Association des communes néerlandaises (</w:t>
            </w:r>
            <w:proofErr w:type="spellStart"/>
            <w:r w:rsidRPr="00662CAE">
              <w:rPr>
                <w:szCs w:val="20"/>
                <w:lang w:val="fr-BE"/>
              </w:rPr>
              <w:t>Vereniging</w:t>
            </w:r>
            <w:proofErr w:type="spellEnd"/>
            <w:r w:rsidRPr="00662CAE">
              <w:rPr>
                <w:szCs w:val="20"/>
                <w:lang w:val="fr-BE"/>
              </w:rPr>
              <w:t xml:space="preserve"> van </w:t>
            </w:r>
            <w:proofErr w:type="spellStart"/>
            <w:r w:rsidRPr="00662CAE">
              <w:rPr>
                <w:szCs w:val="20"/>
                <w:lang w:val="fr-BE"/>
              </w:rPr>
              <w:t>Nederlandse</w:t>
            </w:r>
            <w:proofErr w:type="spellEnd"/>
            <w:r w:rsidRPr="00662CAE">
              <w:rPr>
                <w:szCs w:val="20"/>
                <w:lang w:val="fr-BE"/>
              </w:rPr>
              <w:t xml:space="preserve"> Gemeenten, VNG). Nous soutenons les processus de décentralisation et nous facilitons la coopération décentralisée. Nous renforçons les communes, leurs associations, les instituts de formation et les groupes de travail chargés de la décentralisation, tant dans les pays en voie de développement que dans les pays en transition.</w:t>
            </w:r>
          </w:p>
        </w:tc>
      </w:tr>
      <w:tr w:rsidR="00B36F0D" w:rsidRPr="00427EC7" w14:paraId="54D2F56B" w14:textId="77777777" w:rsidTr="58328EF9">
        <w:trPr>
          <w:trHeight w:val="241"/>
        </w:trPr>
        <w:tc>
          <w:tcPr>
            <w:tcW w:w="1874" w:type="dxa"/>
          </w:tcPr>
          <w:p w14:paraId="68FB6DE2" w14:textId="4CBB98E8" w:rsidR="00B36F0D" w:rsidRPr="00E66FC3" w:rsidRDefault="00B36F0D" w:rsidP="00B36F0D">
            <w:pPr>
              <w:spacing w:before="60" w:after="60"/>
              <w:ind w:left="0"/>
              <w:rPr>
                <w:b/>
                <w:color w:val="003768"/>
                <w:szCs w:val="20"/>
              </w:rPr>
            </w:pPr>
            <w:r w:rsidRPr="00662CAE">
              <w:rPr>
                <w:b/>
                <w:color w:val="003768"/>
                <w:szCs w:val="20"/>
                <w:lang w:val="fr-BE"/>
              </w:rPr>
              <w:t>Brève présentation du programme</w:t>
            </w:r>
          </w:p>
        </w:tc>
        <w:tc>
          <w:tcPr>
            <w:tcW w:w="6766" w:type="dxa"/>
          </w:tcPr>
          <w:p w14:paraId="02B3D7A8" w14:textId="5763DB55" w:rsidR="0036132C" w:rsidRDefault="169AB1FD" w:rsidP="01EED600">
            <w:pPr>
              <w:spacing w:before="60" w:after="60" w:line="300" w:lineRule="exact"/>
              <w:ind w:left="0"/>
              <w:jc w:val="both"/>
              <w:rPr>
                <w:lang w:val="fr-BE"/>
              </w:rPr>
            </w:pPr>
            <w:r w:rsidRPr="01EED600">
              <w:rPr>
                <w:lang w:val="fr-BE"/>
              </w:rPr>
              <w:t>ADIL</w:t>
            </w:r>
            <w:r w:rsidR="5D32313C" w:rsidRPr="01EED600">
              <w:rPr>
                <w:lang w:val="fr-BE"/>
              </w:rPr>
              <w:t> </w:t>
            </w:r>
            <w:r w:rsidRPr="01EED600">
              <w:rPr>
                <w:lang w:val="fr-BE"/>
              </w:rPr>
              <w:t>« Appui au développement local intégré » est</w:t>
            </w:r>
            <w:r w:rsidR="5D32313C" w:rsidRPr="01EED600">
              <w:rPr>
                <w:lang w:val="fr-BE"/>
              </w:rPr>
              <w:t xml:space="preserve"> un programme </w:t>
            </w:r>
            <w:r w:rsidR="003E0F9D">
              <w:rPr>
                <w:lang w:val="fr-BE"/>
              </w:rPr>
              <w:t>co-</w:t>
            </w:r>
            <w:r w:rsidRPr="01EED600">
              <w:rPr>
                <w:lang w:val="fr-BE"/>
              </w:rPr>
              <w:t xml:space="preserve">financé par l’union européenne et </w:t>
            </w:r>
            <w:r w:rsidR="00A5018C">
              <w:rPr>
                <w:lang w:val="fr-BE"/>
              </w:rPr>
              <w:t>le Gouvernement du Roya</w:t>
            </w:r>
            <w:r w:rsidR="003E0F9D">
              <w:rPr>
                <w:lang w:val="fr-BE"/>
              </w:rPr>
              <w:t>u</w:t>
            </w:r>
            <w:r w:rsidR="00A5018C">
              <w:rPr>
                <w:lang w:val="fr-BE"/>
              </w:rPr>
              <w:t xml:space="preserve">me des Pays-Bas et </w:t>
            </w:r>
            <w:r w:rsidRPr="01EED600">
              <w:rPr>
                <w:lang w:val="fr-BE"/>
              </w:rPr>
              <w:t xml:space="preserve">mis en œuvre par </w:t>
            </w:r>
            <w:r w:rsidR="5D32313C" w:rsidRPr="01EED600">
              <w:rPr>
                <w:lang w:val="fr-BE"/>
              </w:rPr>
              <w:t xml:space="preserve">VNG International. </w:t>
            </w:r>
          </w:p>
          <w:p w14:paraId="7FFE0B75" w14:textId="4F580BD0" w:rsidR="0036132C" w:rsidRPr="003A1730" w:rsidRDefault="0036132C" w:rsidP="00B36F0D">
            <w:pPr>
              <w:spacing w:before="60" w:after="60" w:line="300" w:lineRule="exact"/>
              <w:ind w:left="0"/>
              <w:jc w:val="both"/>
              <w:rPr>
                <w:lang w:val="fr-FR"/>
              </w:rPr>
            </w:pPr>
            <w:r w:rsidRPr="003A1730">
              <w:rPr>
                <w:lang w:val="fr-FR"/>
              </w:rPr>
              <w:t xml:space="preserve">L’objectif principal du programme ADIL est d’appuyer l’Algérie dans sa démarche de réformes en matière de développement territorial intégré et durable, de gouvernance et de démocratie participative, dans le cadre du processus de décentralisation. » </w:t>
            </w:r>
          </w:p>
          <w:p w14:paraId="71F80380" w14:textId="598EDC33" w:rsidR="0036132C" w:rsidRPr="0036132C" w:rsidRDefault="0036132C" w:rsidP="795F5F2C">
            <w:pPr>
              <w:spacing w:before="60" w:after="60" w:line="300" w:lineRule="exact"/>
              <w:ind w:left="0"/>
              <w:jc w:val="both"/>
              <w:rPr>
                <w:lang w:val="fr-BE"/>
              </w:rPr>
            </w:pPr>
            <w:r w:rsidRPr="795F5F2C">
              <w:rPr>
                <w:lang w:val="fr-BE"/>
              </w:rPr>
              <w:t xml:space="preserve">Les objectifs spécifiques (résultats) de cette action sont </w:t>
            </w:r>
            <w:r w:rsidR="1261FA55" w:rsidRPr="795F5F2C">
              <w:rPr>
                <w:lang w:val="fr-BE"/>
              </w:rPr>
              <w:t>les suivants</w:t>
            </w:r>
            <w:r w:rsidRPr="795F5F2C">
              <w:rPr>
                <w:lang w:val="fr-BE"/>
              </w:rPr>
              <w:t>:</w:t>
            </w:r>
          </w:p>
          <w:p w14:paraId="3EC3A01D" w14:textId="2DA1A829" w:rsidR="0036132C" w:rsidRPr="0036132C" w:rsidRDefault="79C07CEA" w:rsidP="39A8CCC0">
            <w:pPr>
              <w:spacing w:before="60" w:after="60" w:line="300" w:lineRule="exact"/>
              <w:ind w:left="0"/>
              <w:jc w:val="both"/>
              <w:rPr>
                <w:lang w:val="fr-BE"/>
              </w:rPr>
            </w:pPr>
            <w:r w:rsidRPr="58328EF9">
              <w:rPr>
                <w:lang w:val="fr-BE"/>
              </w:rPr>
              <w:t>1. Appuyer la conduite des réformes en vue de promouvoir la gouvernance</w:t>
            </w:r>
            <w:r w:rsidR="0E3AD801" w:rsidRPr="58328EF9">
              <w:rPr>
                <w:lang w:val="fr-BE"/>
              </w:rPr>
              <w:t xml:space="preserve"> </w:t>
            </w:r>
            <w:r w:rsidR="1C30657C" w:rsidRPr="58328EF9">
              <w:rPr>
                <w:lang w:val="fr-BE"/>
              </w:rPr>
              <w:t>locale et le développement territorial intégré, inclusif et durable à travers</w:t>
            </w:r>
            <w:r w:rsidR="2B938110" w:rsidRPr="58328EF9">
              <w:rPr>
                <w:lang w:val="fr-BE"/>
              </w:rPr>
              <w:t xml:space="preserve"> </w:t>
            </w:r>
            <w:r w:rsidR="1C30657C" w:rsidRPr="58328EF9">
              <w:rPr>
                <w:lang w:val="fr-BE"/>
              </w:rPr>
              <w:t>l’accompagnement des structures centrales au niveau national (au sein du</w:t>
            </w:r>
            <w:r w:rsidR="166420A9" w:rsidRPr="58328EF9">
              <w:rPr>
                <w:lang w:val="fr-BE"/>
              </w:rPr>
              <w:t xml:space="preserve"> </w:t>
            </w:r>
            <w:r w:rsidR="3540E3D6" w:rsidRPr="58328EF9">
              <w:rPr>
                <w:lang w:val="fr-BE"/>
              </w:rPr>
              <w:t>ministère de l’Intérieur</w:t>
            </w:r>
            <w:r w:rsidR="1C30657C" w:rsidRPr="58328EF9">
              <w:rPr>
                <w:lang w:val="fr-BE"/>
              </w:rPr>
              <w:t>, des Collectivités Locales, et de l’Aménagement du</w:t>
            </w:r>
            <w:r w:rsidR="6ADD5F77" w:rsidRPr="58328EF9">
              <w:rPr>
                <w:lang w:val="fr-BE"/>
              </w:rPr>
              <w:t xml:space="preserve"> </w:t>
            </w:r>
            <w:r w:rsidR="1C30657C" w:rsidRPr="58328EF9">
              <w:rPr>
                <w:lang w:val="fr-BE"/>
              </w:rPr>
              <w:t>Territoire MICLAT).</w:t>
            </w:r>
          </w:p>
          <w:p w14:paraId="78C9634E" w14:textId="236DAF45" w:rsidR="0036132C" w:rsidRPr="0036132C" w:rsidRDefault="73686F72" w:rsidP="795F5F2C">
            <w:pPr>
              <w:spacing w:before="60" w:after="60" w:line="300" w:lineRule="exact"/>
              <w:ind w:left="0"/>
              <w:jc w:val="both"/>
              <w:rPr>
                <w:lang w:val="fr-BE"/>
              </w:rPr>
            </w:pPr>
            <w:r w:rsidRPr="58328EF9">
              <w:rPr>
                <w:lang w:val="fr-BE"/>
              </w:rPr>
              <w:t>2. Appuyer l’exercice effectif par les collectivités (et leurs partenaires), de leurs nouveaux rôles d’acteurs du développement dans un processus de</w:t>
            </w:r>
            <w:r w:rsidR="626035E1" w:rsidRPr="58328EF9">
              <w:rPr>
                <w:lang w:val="fr-BE"/>
              </w:rPr>
              <w:t xml:space="preserve"> </w:t>
            </w:r>
            <w:r w:rsidRPr="58328EF9">
              <w:rPr>
                <w:lang w:val="fr-BE"/>
              </w:rPr>
              <w:t>décentralisation et de gouvernance locales, avec un accent sur la libération</w:t>
            </w:r>
            <w:r w:rsidR="4A33301D" w:rsidRPr="58328EF9">
              <w:rPr>
                <w:lang w:val="fr-BE"/>
              </w:rPr>
              <w:t xml:space="preserve"> </w:t>
            </w:r>
            <w:r w:rsidRPr="58328EF9">
              <w:rPr>
                <w:lang w:val="fr-BE"/>
              </w:rPr>
              <w:t>du potentiel territorial.</w:t>
            </w:r>
          </w:p>
          <w:p w14:paraId="102ACBA3" w14:textId="6BA580AA" w:rsidR="00B36F0D" w:rsidRPr="00B36F0D" w:rsidRDefault="0036132C" w:rsidP="795F5F2C">
            <w:pPr>
              <w:spacing w:before="60" w:after="60" w:line="300" w:lineRule="exact"/>
              <w:ind w:left="0"/>
              <w:jc w:val="both"/>
              <w:rPr>
                <w:lang w:val="fr-BE"/>
              </w:rPr>
            </w:pPr>
            <w:r w:rsidRPr="795F5F2C">
              <w:rPr>
                <w:lang w:val="fr-BE"/>
              </w:rPr>
              <w:t>3. Appuyer la construction par les communes de partenariats et la pratique de nouveaux modes de concours afin d’assurer leur rôle en matière de gouvernance locale et développement territorial.</w:t>
            </w:r>
          </w:p>
        </w:tc>
      </w:tr>
      <w:tr w:rsidR="00B36F0D" w:rsidRPr="00427EC7" w14:paraId="1B8609A1" w14:textId="77777777" w:rsidTr="58328EF9">
        <w:trPr>
          <w:trHeight w:val="241"/>
        </w:trPr>
        <w:tc>
          <w:tcPr>
            <w:tcW w:w="1874" w:type="dxa"/>
          </w:tcPr>
          <w:p w14:paraId="3C1DF578" w14:textId="724C00B5" w:rsidR="00B36F0D" w:rsidRPr="00662CAE" w:rsidRDefault="00B36F0D" w:rsidP="01EED600">
            <w:pPr>
              <w:spacing w:before="60" w:after="60" w:line="259" w:lineRule="auto"/>
              <w:ind w:left="0"/>
              <w:rPr>
                <w:b/>
                <w:bCs/>
                <w:color w:val="003768"/>
                <w:lang w:val="fr-BE"/>
              </w:rPr>
            </w:pPr>
            <w:r w:rsidRPr="01EED600">
              <w:rPr>
                <w:b/>
                <w:bCs/>
                <w:color w:val="003768"/>
                <w:lang w:val="fr-BE"/>
              </w:rPr>
              <w:t xml:space="preserve">Objectif(s) de </w:t>
            </w:r>
            <w:r w:rsidR="000F6F15">
              <w:rPr>
                <w:b/>
                <w:bCs/>
                <w:color w:val="003768"/>
                <w:lang w:val="fr-BE"/>
              </w:rPr>
              <w:t>ce</w:t>
            </w:r>
            <w:r w:rsidR="0024338E">
              <w:rPr>
                <w:b/>
                <w:bCs/>
                <w:color w:val="003768"/>
                <w:lang w:val="fr-BE"/>
              </w:rPr>
              <w:t>tte</w:t>
            </w:r>
            <w:r w:rsidR="000F6F15">
              <w:rPr>
                <w:b/>
                <w:bCs/>
                <w:color w:val="003768"/>
                <w:lang w:val="fr-BE"/>
              </w:rPr>
              <w:t xml:space="preserve"> </w:t>
            </w:r>
            <w:r w:rsidR="0024338E">
              <w:rPr>
                <w:b/>
                <w:bCs/>
                <w:color w:val="003768"/>
                <w:lang w:val="fr-BE"/>
              </w:rPr>
              <w:t>mission</w:t>
            </w:r>
          </w:p>
        </w:tc>
        <w:tc>
          <w:tcPr>
            <w:tcW w:w="6766" w:type="dxa"/>
          </w:tcPr>
          <w:p w14:paraId="7AA15D52" w14:textId="1FE23813" w:rsidR="00B36F0D" w:rsidRPr="00B040FF" w:rsidRDefault="00B040FF" w:rsidP="00A5018C">
            <w:pPr>
              <w:spacing w:before="60" w:after="60" w:line="300" w:lineRule="exact"/>
              <w:ind w:left="0"/>
              <w:jc w:val="both"/>
              <w:rPr>
                <w:lang w:val="fr-BE"/>
              </w:rPr>
            </w:pPr>
            <w:r>
              <w:rPr>
                <w:lang w:val="fr-FR"/>
              </w:rPr>
              <w:t>Dans le cadre du démarrage du programme ADIL, on a identifié l</w:t>
            </w:r>
            <w:r w:rsidRPr="00591571">
              <w:rPr>
                <w:lang w:val="fr-FR"/>
              </w:rPr>
              <w:t>e projet d’attractivité de Mostaganem comme possible pilote</w:t>
            </w:r>
            <w:r>
              <w:rPr>
                <w:lang w:val="fr-FR"/>
              </w:rPr>
              <w:t xml:space="preserve">. </w:t>
            </w:r>
            <w:r w:rsidR="008053BA" w:rsidRPr="795F5F2C">
              <w:rPr>
                <w:lang w:val="fr-FR"/>
              </w:rPr>
              <w:t xml:space="preserve">Ce </w:t>
            </w:r>
            <w:r w:rsidR="008053BA">
              <w:rPr>
                <w:lang w:val="fr-FR"/>
              </w:rPr>
              <w:t xml:space="preserve">projet, qui avait été conçu lors du projet d’assistance technique SHIRAKA (2019-2021)  comprend la réalisation de deux installations portuaires dans la commune de Khadra et la plage de </w:t>
            </w:r>
            <w:proofErr w:type="spellStart"/>
            <w:r w:rsidR="008053BA">
              <w:rPr>
                <w:lang w:val="fr-FR"/>
              </w:rPr>
              <w:t>Bahara</w:t>
            </w:r>
            <w:proofErr w:type="spellEnd"/>
            <w:r w:rsidR="008053BA">
              <w:rPr>
                <w:lang w:val="fr-FR"/>
              </w:rPr>
              <w:t xml:space="preserve"> dans la wilaya de Mostaganem</w:t>
            </w:r>
            <w:r>
              <w:rPr>
                <w:lang w:val="fr-FR"/>
              </w:rPr>
              <w:t>. E</w:t>
            </w:r>
            <w:r w:rsidRPr="00591571">
              <w:rPr>
                <w:lang w:val="fr-FR"/>
              </w:rPr>
              <w:t xml:space="preserve">n vue </w:t>
            </w:r>
            <w:r w:rsidRPr="00591571">
              <w:rPr>
                <w:lang w:val="fr-FR"/>
              </w:rPr>
              <w:lastRenderedPageBreak/>
              <w:t xml:space="preserve">de </w:t>
            </w:r>
            <w:r>
              <w:rPr>
                <w:lang w:val="fr-FR"/>
              </w:rPr>
              <w:t>sa</w:t>
            </w:r>
            <w:r w:rsidRPr="00591571">
              <w:rPr>
                <w:lang w:val="fr-FR"/>
              </w:rPr>
              <w:t xml:space="preserve"> réalisation</w:t>
            </w:r>
            <w:r>
              <w:rPr>
                <w:lang w:val="fr-FR"/>
              </w:rPr>
              <w:t>,</w:t>
            </w:r>
            <w:r w:rsidRPr="00591571">
              <w:rPr>
                <w:lang w:val="fr-FR"/>
              </w:rPr>
              <w:t xml:space="preserve"> une étude de faisabilité a </w:t>
            </w:r>
            <w:r w:rsidRPr="0087311B">
              <w:rPr>
                <w:lang w:val="fr-FR"/>
              </w:rPr>
              <w:t>été</w:t>
            </w:r>
            <w:r w:rsidRPr="00591571">
              <w:rPr>
                <w:lang w:val="fr-FR"/>
              </w:rPr>
              <w:t xml:space="preserve"> </w:t>
            </w:r>
            <w:r w:rsidRPr="00A01519">
              <w:rPr>
                <w:lang w:val="fr-FR"/>
              </w:rPr>
              <w:t>prévue</w:t>
            </w:r>
            <w:r w:rsidRPr="00591571">
              <w:rPr>
                <w:lang w:val="fr-FR"/>
              </w:rPr>
              <w:t xml:space="preserve"> pour en </w:t>
            </w:r>
            <w:r w:rsidRPr="00A01519">
              <w:rPr>
                <w:lang w:val="fr-FR"/>
              </w:rPr>
              <w:t>vérifier</w:t>
            </w:r>
            <w:r w:rsidRPr="00591571">
              <w:rPr>
                <w:lang w:val="fr-FR"/>
              </w:rPr>
              <w:t xml:space="preserve"> plusieurs aspects</w:t>
            </w:r>
            <w:r>
              <w:rPr>
                <w:lang w:val="fr-FR"/>
              </w:rPr>
              <w:t xml:space="preserve"> avant de l’approbation finale du financement.  </w:t>
            </w:r>
          </w:p>
        </w:tc>
      </w:tr>
      <w:tr w:rsidR="00B36F0D" w:rsidRPr="003E0F9D" w14:paraId="4E216E27" w14:textId="77777777" w:rsidTr="58328EF9">
        <w:trPr>
          <w:trHeight w:val="241"/>
        </w:trPr>
        <w:tc>
          <w:tcPr>
            <w:tcW w:w="1874" w:type="dxa"/>
          </w:tcPr>
          <w:p w14:paraId="002C1C44" w14:textId="6FFB419D" w:rsidR="00B36F0D" w:rsidRPr="00E66FC3" w:rsidRDefault="00B36F0D" w:rsidP="00B36F0D">
            <w:pPr>
              <w:spacing w:before="60" w:after="60"/>
              <w:ind w:left="0"/>
              <w:rPr>
                <w:b/>
                <w:color w:val="003768"/>
                <w:szCs w:val="20"/>
              </w:rPr>
            </w:pPr>
            <w:r w:rsidRPr="00DE4371">
              <w:rPr>
                <w:b/>
                <w:color w:val="003768"/>
                <w:szCs w:val="20"/>
                <w:lang w:val="fr-BE"/>
              </w:rPr>
              <w:lastRenderedPageBreak/>
              <w:t xml:space="preserve">Activités à exécuter </w:t>
            </w:r>
          </w:p>
        </w:tc>
        <w:tc>
          <w:tcPr>
            <w:tcW w:w="6766" w:type="dxa"/>
          </w:tcPr>
          <w:p w14:paraId="00878EE7" w14:textId="76907176" w:rsidR="006C0E76" w:rsidRPr="00A5018C" w:rsidRDefault="006C0E76" w:rsidP="00A5018C">
            <w:pPr>
              <w:spacing w:before="60" w:after="60" w:line="300" w:lineRule="exact"/>
              <w:ind w:left="0"/>
              <w:jc w:val="both"/>
              <w:rPr>
                <w:szCs w:val="20"/>
                <w:lang w:val="fr-FR"/>
              </w:rPr>
            </w:pPr>
            <w:r w:rsidRPr="00A5018C">
              <w:rPr>
                <w:szCs w:val="20"/>
                <w:lang w:val="fr-FR"/>
              </w:rPr>
              <w:t>L’expert effectuera les activités suivantes</w:t>
            </w:r>
            <w:r w:rsidR="00FA68E4" w:rsidRPr="00A5018C">
              <w:rPr>
                <w:szCs w:val="20"/>
                <w:lang w:val="fr-FR"/>
              </w:rPr>
              <w:t> :</w:t>
            </w:r>
          </w:p>
          <w:p w14:paraId="256A3634" w14:textId="77777777" w:rsidR="00D52958" w:rsidRPr="00647517" w:rsidRDefault="00D52958" w:rsidP="00D52958">
            <w:pPr>
              <w:pStyle w:val="Lijstalinea"/>
              <w:numPr>
                <w:ilvl w:val="0"/>
                <w:numId w:val="46"/>
              </w:numPr>
              <w:spacing w:before="60" w:after="60" w:line="300" w:lineRule="exact"/>
              <w:jc w:val="both"/>
              <w:rPr>
                <w:szCs w:val="20"/>
                <w:lang w:val="nl-NL"/>
              </w:rPr>
            </w:pPr>
            <w:proofErr w:type="spellStart"/>
            <w:r w:rsidRPr="00647517">
              <w:rPr>
                <w:b/>
                <w:szCs w:val="20"/>
                <w:lang w:val="nl-NL"/>
              </w:rPr>
              <w:t>Étude</w:t>
            </w:r>
            <w:proofErr w:type="spellEnd"/>
            <w:r w:rsidRPr="00647517">
              <w:rPr>
                <w:b/>
                <w:szCs w:val="20"/>
                <w:lang w:val="nl-NL"/>
              </w:rPr>
              <w:t xml:space="preserve"> documentaire</w:t>
            </w:r>
            <w:r w:rsidRPr="00647517">
              <w:rPr>
                <w:szCs w:val="20"/>
                <w:lang w:val="nl-NL"/>
              </w:rPr>
              <w:t xml:space="preserve"> :</w:t>
            </w:r>
          </w:p>
          <w:p w14:paraId="76AE3730" w14:textId="77777777" w:rsidR="00D52958" w:rsidRPr="00647517" w:rsidRDefault="00D52958" w:rsidP="00D52958">
            <w:pPr>
              <w:numPr>
                <w:ilvl w:val="0"/>
                <w:numId w:val="50"/>
              </w:numPr>
              <w:spacing w:before="60" w:after="60" w:line="300" w:lineRule="exact"/>
              <w:jc w:val="both"/>
              <w:rPr>
                <w:szCs w:val="20"/>
                <w:lang w:val="fr-FR"/>
              </w:rPr>
            </w:pPr>
            <w:r w:rsidRPr="00647517">
              <w:rPr>
                <w:szCs w:val="20"/>
                <w:lang w:val="fr-FR"/>
              </w:rPr>
              <w:t>Analyse des documents relatifs au projet d’attractivité produits par le projet SHIRAKA.</w:t>
            </w:r>
          </w:p>
          <w:p w14:paraId="14882586" w14:textId="77777777" w:rsidR="00D52958" w:rsidRPr="00647517" w:rsidRDefault="00D52958" w:rsidP="00D52958">
            <w:pPr>
              <w:pStyle w:val="Lijstalinea"/>
              <w:numPr>
                <w:ilvl w:val="0"/>
                <w:numId w:val="47"/>
              </w:numPr>
              <w:spacing w:before="60" w:after="60" w:line="300" w:lineRule="exact"/>
              <w:jc w:val="both"/>
              <w:rPr>
                <w:szCs w:val="20"/>
                <w:lang w:val="nl-NL"/>
              </w:rPr>
            </w:pPr>
            <w:r w:rsidRPr="00647517">
              <w:rPr>
                <w:b/>
                <w:bCs/>
                <w:szCs w:val="20"/>
                <w:lang w:val="nl-NL"/>
              </w:rPr>
              <w:t xml:space="preserve">Visites de </w:t>
            </w:r>
            <w:proofErr w:type="spellStart"/>
            <w:r w:rsidRPr="00647517">
              <w:rPr>
                <w:b/>
                <w:bCs/>
                <w:szCs w:val="20"/>
                <w:lang w:val="nl-NL"/>
              </w:rPr>
              <w:t>terrain</w:t>
            </w:r>
            <w:proofErr w:type="spellEnd"/>
            <w:r w:rsidRPr="00647517">
              <w:rPr>
                <w:szCs w:val="20"/>
                <w:lang w:val="nl-NL"/>
              </w:rPr>
              <w:t xml:space="preserve"> :</w:t>
            </w:r>
          </w:p>
          <w:p w14:paraId="46144D89" w14:textId="77777777" w:rsidR="00D52958" w:rsidRPr="00647517" w:rsidRDefault="00D52958" w:rsidP="00D52958">
            <w:pPr>
              <w:numPr>
                <w:ilvl w:val="0"/>
                <w:numId w:val="50"/>
              </w:numPr>
              <w:spacing w:before="60" w:after="60" w:line="300" w:lineRule="exact"/>
              <w:jc w:val="both"/>
              <w:rPr>
                <w:szCs w:val="20"/>
                <w:lang w:val="fr-FR"/>
              </w:rPr>
            </w:pPr>
            <w:r w:rsidRPr="00647517">
              <w:rPr>
                <w:szCs w:val="20"/>
                <w:lang w:val="fr-FR"/>
              </w:rPr>
              <w:t>Visites des lieux liés au projet.</w:t>
            </w:r>
          </w:p>
          <w:p w14:paraId="13EF6208" w14:textId="77777777" w:rsidR="00D52958" w:rsidRPr="00647517" w:rsidRDefault="00D52958" w:rsidP="00D52958">
            <w:pPr>
              <w:pStyle w:val="Lijstalinea"/>
              <w:numPr>
                <w:ilvl w:val="0"/>
                <w:numId w:val="48"/>
              </w:numPr>
              <w:spacing w:before="60" w:after="60" w:line="300" w:lineRule="exact"/>
              <w:jc w:val="both"/>
              <w:rPr>
                <w:szCs w:val="20"/>
                <w:lang w:val="nl-NL"/>
              </w:rPr>
            </w:pPr>
            <w:proofErr w:type="spellStart"/>
            <w:r w:rsidRPr="00647517">
              <w:rPr>
                <w:b/>
                <w:bCs/>
                <w:szCs w:val="20"/>
                <w:lang w:val="nl-NL"/>
              </w:rPr>
              <w:t>Vérification</w:t>
            </w:r>
            <w:proofErr w:type="spellEnd"/>
            <w:r w:rsidRPr="00647517">
              <w:rPr>
                <w:b/>
                <w:bCs/>
                <w:szCs w:val="20"/>
                <w:lang w:val="nl-NL"/>
              </w:rPr>
              <w:t xml:space="preserve"> des </w:t>
            </w:r>
            <w:proofErr w:type="spellStart"/>
            <w:r w:rsidRPr="00647517">
              <w:rPr>
                <w:b/>
                <w:bCs/>
                <w:szCs w:val="20"/>
                <w:lang w:val="nl-NL"/>
              </w:rPr>
              <w:t>données</w:t>
            </w:r>
            <w:proofErr w:type="spellEnd"/>
            <w:r w:rsidRPr="00647517">
              <w:rPr>
                <w:szCs w:val="20"/>
                <w:lang w:val="nl-NL"/>
              </w:rPr>
              <w:t xml:space="preserve"> :</w:t>
            </w:r>
          </w:p>
          <w:p w14:paraId="6190778A" w14:textId="77777777" w:rsidR="00D52958" w:rsidRPr="00647517" w:rsidRDefault="00D52958" w:rsidP="00D52958">
            <w:pPr>
              <w:numPr>
                <w:ilvl w:val="0"/>
                <w:numId w:val="50"/>
              </w:numPr>
              <w:spacing w:before="60" w:after="60" w:line="300" w:lineRule="exact"/>
              <w:jc w:val="both"/>
              <w:rPr>
                <w:szCs w:val="20"/>
                <w:lang w:val="fr-FR"/>
              </w:rPr>
            </w:pPr>
            <w:r w:rsidRPr="00647517">
              <w:rPr>
                <w:szCs w:val="20"/>
                <w:lang w:val="fr-FR"/>
              </w:rPr>
              <w:t>Validation des informations sur les effets préconisés dans les rapports, autant que possible avec les agences gouvernementales impliquées (MICLAT et wilaya de Mostaganem).</w:t>
            </w:r>
          </w:p>
          <w:p w14:paraId="7E46D088" w14:textId="4955968C" w:rsidR="00D52958" w:rsidRPr="00647517" w:rsidRDefault="00D52958" w:rsidP="00D52958">
            <w:pPr>
              <w:pStyle w:val="Lijstalinea"/>
              <w:numPr>
                <w:ilvl w:val="0"/>
                <w:numId w:val="49"/>
              </w:numPr>
              <w:spacing w:before="60" w:after="60" w:line="300" w:lineRule="exact"/>
              <w:jc w:val="both"/>
              <w:rPr>
                <w:szCs w:val="20"/>
                <w:lang w:val="fr-FR"/>
              </w:rPr>
            </w:pPr>
            <w:r>
              <w:rPr>
                <w:b/>
                <w:bCs/>
                <w:szCs w:val="20"/>
                <w:lang w:val="fr-FR"/>
              </w:rPr>
              <w:t>Élaboration du</w:t>
            </w:r>
            <w:r w:rsidRPr="00647517">
              <w:rPr>
                <w:b/>
                <w:bCs/>
                <w:szCs w:val="20"/>
                <w:lang w:val="fr-FR"/>
              </w:rPr>
              <w:t xml:space="preserve"> rapport de faisabilité</w:t>
            </w:r>
            <w:r w:rsidRPr="00647517">
              <w:rPr>
                <w:szCs w:val="20"/>
                <w:lang w:val="fr-FR"/>
              </w:rPr>
              <w:t xml:space="preserve"> :</w:t>
            </w:r>
          </w:p>
          <w:p w14:paraId="7DBAE4B8" w14:textId="77777777" w:rsidR="00D52958" w:rsidRPr="00647517" w:rsidRDefault="00D52958" w:rsidP="00D52958">
            <w:pPr>
              <w:numPr>
                <w:ilvl w:val="0"/>
                <w:numId w:val="50"/>
              </w:numPr>
              <w:spacing w:before="60" w:after="60" w:line="300" w:lineRule="exact"/>
              <w:jc w:val="both"/>
              <w:rPr>
                <w:szCs w:val="20"/>
                <w:lang w:val="fr-FR"/>
              </w:rPr>
            </w:pPr>
            <w:r w:rsidRPr="00647517">
              <w:rPr>
                <w:szCs w:val="20"/>
                <w:lang w:val="fr-FR"/>
              </w:rPr>
              <w:t>Évaluation de la faisabilité et des potentiels effets du projet, incluant :</w:t>
            </w:r>
          </w:p>
          <w:p w14:paraId="05E555AB" w14:textId="77777777" w:rsidR="00D52958" w:rsidRPr="00647517" w:rsidRDefault="00D52958" w:rsidP="00D52958">
            <w:pPr>
              <w:numPr>
                <w:ilvl w:val="1"/>
                <w:numId w:val="50"/>
              </w:numPr>
              <w:spacing w:before="60" w:after="60" w:line="300" w:lineRule="exact"/>
              <w:jc w:val="both"/>
              <w:rPr>
                <w:szCs w:val="20"/>
                <w:lang w:val="nl-NL"/>
              </w:rPr>
            </w:pPr>
            <w:proofErr w:type="spellStart"/>
            <w:r w:rsidRPr="00647517">
              <w:rPr>
                <w:szCs w:val="20"/>
                <w:lang w:val="nl-NL"/>
              </w:rPr>
              <w:t>Répartition</w:t>
            </w:r>
            <w:proofErr w:type="spellEnd"/>
            <w:r w:rsidRPr="00647517">
              <w:rPr>
                <w:szCs w:val="20"/>
                <w:lang w:val="nl-NL"/>
              </w:rPr>
              <w:t xml:space="preserve"> des </w:t>
            </w:r>
            <w:proofErr w:type="spellStart"/>
            <w:r w:rsidRPr="00647517">
              <w:rPr>
                <w:szCs w:val="20"/>
                <w:lang w:val="nl-NL"/>
              </w:rPr>
              <w:t>coûts</w:t>
            </w:r>
            <w:proofErr w:type="spellEnd"/>
            <w:r w:rsidRPr="00647517">
              <w:rPr>
                <w:szCs w:val="20"/>
                <w:lang w:val="nl-NL"/>
              </w:rPr>
              <w:t>.</w:t>
            </w:r>
          </w:p>
          <w:p w14:paraId="4A14271C" w14:textId="77777777" w:rsidR="00D52958" w:rsidRPr="00647517" w:rsidRDefault="00D52958" w:rsidP="00D52958">
            <w:pPr>
              <w:numPr>
                <w:ilvl w:val="1"/>
                <w:numId w:val="50"/>
              </w:numPr>
              <w:spacing w:before="60" w:after="60" w:line="300" w:lineRule="exact"/>
              <w:jc w:val="both"/>
              <w:rPr>
                <w:szCs w:val="20"/>
                <w:lang w:val="nl-NL"/>
              </w:rPr>
            </w:pPr>
            <w:r w:rsidRPr="00647517">
              <w:rPr>
                <w:szCs w:val="20"/>
                <w:lang w:val="nl-NL"/>
              </w:rPr>
              <w:t xml:space="preserve">Analyse des </w:t>
            </w:r>
            <w:proofErr w:type="spellStart"/>
            <w:r w:rsidRPr="00647517">
              <w:rPr>
                <w:szCs w:val="20"/>
                <w:lang w:val="nl-NL"/>
              </w:rPr>
              <w:t>avantages</w:t>
            </w:r>
            <w:proofErr w:type="spellEnd"/>
            <w:r w:rsidRPr="00647517">
              <w:rPr>
                <w:szCs w:val="20"/>
                <w:lang w:val="nl-NL"/>
              </w:rPr>
              <w:t xml:space="preserve"> :</w:t>
            </w:r>
          </w:p>
          <w:p w14:paraId="022D3A89" w14:textId="77777777" w:rsidR="00D52958" w:rsidRPr="00647517" w:rsidRDefault="00D52958" w:rsidP="00D52958">
            <w:pPr>
              <w:numPr>
                <w:ilvl w:val="2"/>
                <w:numId w:val="50"/>
              </w:numPr>
              <w:spacing w:before="60" w:after="60" w:line="300" w:lineRule="exact"/>
              <w:jc w:val="both"/>
              <w:rPr>
                <w:szCs w:val="20"/>
                <w:lang w:val="fr-FR"/>
              </w:rPr>
            </w:pPr>
            <w:r w:rsidRPr="00647517">
              <w:rPr>
                <w:szCs w:val="20"/>
                <w:lang w:val="fr-FR"/>
              </w:rPr>
              <w:t>Création d'emplois</w:t>
            </w:r>
            <w:r w:rsidRPr="004F27C1">
              <w:rPr>
                <w:szCs w:val="20"/>
                <w:lang w:val="fr-FR"/>
              </w:rPr>
              <w:t>, notamment pour d</w:t>
            </w:r>
            <w:r>
              <w:rPr>
                <w:szCs w:val="20"/>
                <w:lang w:val="fr-FR"/>
              </w:rPr>
              <w:t>es femmes et des jeunes</w:t>
            </w:r>
          </w:p>
          <w:p w14:paraId="1C2B59B0" w14:textId="77777777" w:rsidR="00D52958" w:rsidRPr="00647517" w:rsidRDefault="00D52958" w:rsidP="00D52958">
            <w:pPr>
              <w:numPr>
                <w:ilvl w:val="2"/>
                <w:numId w:val="50"/>
              </w:numPr>
              <w:spacing w:before="60" w:after="60" w:line="300" w:lineRule="exact"/>
              <w:jc w:val="both"/>
              <w:rPr>
                <w:szCs w:val="20"/>
                <w:lang w:val="fr-FR"/>
              </w:rPr>
            </w:pPr>
            <w:r w:rsidRPr="00647517">
              <w:rPr>
                <w:szCs w:val="20"/>
                <w:lang w:val="fr-FR"/>
              </w:rPr>
              <w:t>Professionnalisation de l'industrie de la pêche.</w:t>
            </w:r>
          </w:p>
          <w:p w14:paraId="461C6618" w14:textId="77777777" w:rsidR="00D52958" w:rsidRPr="00647517" w:rsidRDefault="00D52958" w:rsidP="00D52958">
            <w:pPr>
              <w:numPr>
                <w:ilvl w:val="2"/>
                <w:numId w:val="50"/>
              </w:numPr>
              <w:spacing w:before="60" w:after="60" w:line="300" w:lineRule="exact"/>
              <w:jc w:val="both"/>
              <w:rPr>
                <w:szCs w:val="20"/>
                <w:lang w:val="fr-FR"/>
              </w:rPr>
            </w:pPr>
            <w:r w:rsidRPr="00647517">
              <w:rPr>
                <w:szCs w:val="20"/>
                <w:lang w:val="fr-FR"/>
              </w:rPr>
              <w:t>Rôle de la municipalité en tant qu'acteur clé.</w:t>
            </w:r>
          </w:p>
          <w:p w14:paraId="4A857731" w14:textId="77777777" w:rsidR="00D52958" w:rsidRPr="00647517" w:rsidRDefault="00D52958" w:rsidP="00D52958">
            <w:pPr>
              <w:numPr>
                <w:ilvl w:val="2"/>
                <w:numId w:val="50"/>
              </w:numPr>
              <w:spacing w:before="60" w:after="60" w:line="300" w:lineRule="exact"/>
              <w:jc w:val="both"/>
              <w:rPr>
                <w:szCs w:val="20"/>
                <w:lang w:val="nl-NL"/>
              </w:rPr>
            </w:pPr>
            <w:proofErr w:type="spellStart"/>
            <w:r w:rsidRPr="00647517">
              <w:rPr>
                <w:szCs w:val="20"/>
                <w:lang w:val="nl-NL"/>
              </w:rPr>
              <w:t>Développement</w:t>
            </w:r>
            <w:proofErr w:type="spellEnd"/>
            <w:r w:rsidRPr="00647517">
              <w:rPr>
                <w:szCs w:val="20"/>
                <w:lang w:val="nl-NL"/>
              </w:rPr>
              <w:t xml:space="preserve"> </w:t>
            </w:r>
            <w:proofErr w:type="spellStart"/>
            <w:r w:rsidRPr="00647517">
              <w:rPr>
                <w:szCs w:val="20"/>
                <w:lang w:val="nl-NL"/>
              </w:rPr>
              <w:t>touristique</w:t>
            </w:r>
            <w:proofErr w:type="spellEnd"/>
            <w:r w:rsidRPr="00647517">
              <w:rPr>
                <w:szCs w:val="20"/>
                <w:lang w:val="nl-NL"/>
              </w:rPr>
              <w:t>.</w:t>
            </w:r>
          </w:p>
          <w:p w14:paraId="7D3A6FC9" w14:textId="77777777" w:rsidR="00D52958" w:rsidRPr="00647517" w:rsidRDefault="00D52958" w:rsidP="00D52958">
            <w:pPr>
              <w:numPr>
                <w:ilvl w:val="2"/>
                <w:numId w:val="50"/>
              </w:numPr>
              <w:spacing w:before="60" w:after="60" w:line="300" w:lineRule="exact"/>
              <w:jc w:val="both"/>
              <w:rPr>
                <w:szCs w:val="20"/>
                <w:lang w:val="nl-NL"/>
              </w:rPr>
            </w:pPr>
            <w:r w:rsidRPr="00647517">
              <w:rPr>
                <w:szCs w:val="20"/>
                <w:lang w:val="nl-NL"/>
              </w:rPr>
              <w:t xml:space="preserve">Recherche et </w:t>
            </w:r>
            <w:proofErr w:type="spellStart"/>
            <w:r w:rsidRPr="00647517">
              <w:rPr>
                <w:szCs w:val="20"/>
                <w:lang w:val="nl-NL"/>
              </w:rPr>
              <w:t>Innovation</w:t>
            </w:r>
            <w:proofErr w:type="spellEnd"/>
            <w:r w:rsidRPr="00647517">
              <w:rPr>
                <w:szCs w:val="20"/>
                <w:lang w:val="nl-NL"/>
              </w:rPr>
              <w:t xml:space="preserve"> (</w:t>
            </w:r>
            <w:proofErr w:type="spellStart"/>
            <w:r w:rsidRPr="00647517">
              <w:rPr>
                <w:szCs w:val="20"/>
                <w:lang w:val="nl-NL"/>
              </w:rPr>
              <w:t>RdI</w:t>
            </w:r>
            <w:proofErr w:type="spellEnd"/>
            <w:r w:rsidRPr="00647517">
              <w:rPr>
                <w:szCs w:val="20"/>
                <w:lang w:val="nl-NL"/>
              </w:rPr>
              <w:t>).</w:t>
            </w:r>
          </w:p>
          <w:p w14:paraId="45DF5BD1" w14:textId="77777777" w:rsidR="00D52958" w:rsidRPr="00647517" w:rsidRDefault="00D52958" w:rsidP="00D52958">
            <w:pPr>
              <w:numPr>
                <w:ilvl w:val="1"/>
                <w:numId w:val="50"/>
              </w:numPr>
              <w:spacing w:before="60" w:after="60" w:line="300" w:lineRule="exact"/>
              <w:jc w:val="both"/>
              <w:rPr>
                <w:szCs w:val="20"/>
                <w:lang w:val="nl-NL"/>
              </w:rPr>
            </w:pPr>
            <w:r w:rsidRPr="00647517">
              <w:rPr>
                <w:szCs w:val="20"/>
                <w:lang w:val="nl-NL"/>
              </w:rPr>
              <w:t xml:space="preserve">Analyse de </w:t>
            </w:r>
            <w:proofErr w:type="spellStart"/>
            <w:r w:rsidRPr="00647517">
              <w:rPr>
                <w:szCs w:val="20"/>
                <w:lang w:val="nl-NL"/>
              </w:rPr>
              <w:t>faisabilité</w:t>
            </w:r>
            <w:proofErr w:type="spellEnd"/>
            <w:r w:rsidRPr="00647517">
              <w:rPr>
                <w:szCs w:val="20"/>
                <w:lang w:val="nl-NL"/>
              </w:rPr>
              <w:t xml:space="preserve"> :</w:t>
            </w:r>
          </w:p>
          <w:p w14:paraId="24D24D0D" w14:textId="77777777" w:rsidR="00D52958" w:rsidRPr="00647517" w:rsidRDefault="00D52958" w:rsidP="00D52958">
            <w:pPr>
              <w:numPr>
                <w:ilvl w:val="2"/>
                <w:numId w:val="50"/>
              </w:numPr>
              <w:spacing w:before="60" w:after="60" w:line="300" w:lineRule="exact"/>
              <w:jc w:val="both"/>
              <w:rPr>
                <w:szCs w:val="20"/>
                <w:lang w:val="nl-NL"/>
              </w:rPr>
            </w:pPr>
            <w:proofErr w:type="spellStart"/>
            <w:r w:rsidRPr="00647517">
              <w:rPr>
                <w:szCs w:val="20"/>
                <w:lang w:val="nl-NL"/>
              </w:rPr>
              <w:t>Faisabilité</w:t>
            </w:r>
            <w:proofErr w:type="spellEnd"/>
            <w:r w:rsidRPr="00647517">
              <w:rPr>
                <w:szCs w:val="20"/>
                <w:lang w:val="nl-NL"/>
              </w:rPr>
              <w:t xml:space="preserve"> </w:t>
            </w:r>
            <w:proofErr w:type="spellStart"/>
            <w:r w:rsidRPr="00647517">
              <w:rPr>
                <w:szCs w:val="20"/>
                <w:lang w:val="nl-NL"/>
              </w:rPr>
              <w:t>juridique</w:t>
            </w:r>
            <w:proofErr w:type="spellEnd"/>
            <w:r w:rsidRPr="00647517">
              <w:rPr>
                <w:szCs w:val="20"/>
                <w:lang w:val="nl-NL"/>
              </w:rPr>
              <w:t>.</w:t>
            </w:r>
          </w:p>
          <w:p w14:paraId="32E2A352" w14:textId="77777777" w:rsidR="00D52958" w:rsidRPr="00647517" w:rsidRDefault="00D52958" w:rsidP="00D52958">
            <w:pPr>
              <w:numPr>
                <w:ilvl w:val="2"/>
                <w:numId w:val="50"/>
              </w:numPr>
              <w:spacing w:before="60" w:after="60" w:line="300" w:lineRule="exact"/>
              <w:jc w:val="both"/>
              <w:rPr>
                <w:szCs w:val="20"/>
                <w:lang w:val="nl-NL"/>
              </w:rPr>
            </w:pPr>
            <w:proofErr w:type="spellStart"/>
            <w:r w:rsidRPr="00647517">
              <w:rPr>
                <w:szCs w:val="20"/>
                <w:lang w:val="nl-NL"/>
              </w:rPr>
              <w:t>Faisabilité</w:t>
            </w:r>
            <w:proofErr w:type="spellEnd"/>
            <w:r w:rsidRPr="00647517">
              <w:rPr>
                <w:szCs w:val="20"/>
                <w:lang w:val="nl-NL"/>
              </w:rPr>
              <w:t xml:space="preserve"> </w:t>
            </w:r>
            <w:proofErr w:type="spellStart"/>
            <w:r w:rsidRPr="00647517">
              <w:rPr>
                <w:szCs w:val="20"/>
                <w:lang w:val="nl-NL"/>
              </w:rPr>
              <w:t>technique</w:t>
            </w:r>
            <w:proofErr w:type="spellEnd"/>
            <w:r w:rsidRPr="00647517">
              <w:rPr>
                <w:szCs w:val="20"/>
                <w:lang w:val="nl-NL"/>
              </w:rPr>
              <w:t>.</w:t>
            </w:r>
          </w:p>
          <w:p w14:paraId="3BA05216" w14:textId="77777777" w:rsidR="00D52958" w:rsidRPr="00647517" w:rsidRDefault="00D52958" w:rsidP="00D52958">
            <w:pPr>
              <w:numPr>
                <w:ilvl w:val="2"/>
                <w:numId w:val="50"/>
              </w:numPr>
              <w:spacing w:before="60" w:after="60" w:line="300" w:lineRule="exact"/>
              <w:jc w:val="both"/>
              <w:rPr>
                <w:szCs w:val="20"/>
                <w:lang w:val="fr-FR"/>
              </w:rPr>
            </w:pPr>
            <w:r w:rsidRPr="00647517">
              <w:rPr>
                <w:szCs w:val="20"/>
                <w:lang w:val="fr-FR"/>
              </w:rPr>
              <w:t xml:space="preserve">Durabilité </w:t>
            </w:r>
            <w:r w:rsidRPr="004F27C1">
              <w:rPr>
                <w:szCs w:val="20"/>
                <w:lang w:val="fr-FR"/>
              </w:rPr>
              <w:t xml:space="preserve">économique et environnementale </w:t>
            </w:r>
            <w:r w:rsidRPr="00647517">
              <w:rPr>
                <w:szCs w:val="20"/>
                <w:lang w:val="fr-FR"/>
              </w:rPr>
              <w:t>du proje</w:t>
            </w:r>
            <w:r w:rsidRPr="004F27C1">
              <w:rPr>
                <w:szCs w:val="20"/>
                <w:lang w:val="fr-FR"/>
              </w:rPr>
              <w:t>t</w:t>
            </w:r>
          </w:p>
          <w:p w14:paraId="1079F2E8" w14:textId="77777777" w:rsidR="00D52958" w:rsidRPr="00647517" w:rsidRDefault="00D52958" w:rsidP="00D52958">
            <w:pPr>
              <w:numPr>
                <w:ilvl w:val="1"/>
                <w:numId w:val="50"/>
              </w:numPr>
              <w:spacing w:before="60" w:after="60" w:line="300" w:lineRule="exact"/>
              <w:jc w:val="both"/>
              <w:rPr>
                <w:szCs w:val="20"/>
                <w:lang w:val="fr-FR"/>
              </w:rPr>
            </w:pPr>
            <w:r w:rsidRPr="00647517">
              <w:rPr>
                <w:szCs w:val="20"/>
                <w:lang w:val="fr-FR"/>
              </w:rPr>
              <w:t>Définition des rôles et responsabilités des différents acteurs.</w:t>
            </w:r>
          </w:p>
          <w:p w14:paraId="4E75069C" w14:textId="77777777" w:rsidR="00D52958" w:rsidRDefault="00D52958" w:rsidP="00D52958">
            <w:pPr>
              <w:numPr>
                <w:ilvl w:val="1"/>
                <w:numId w:val="50"/>
              </w:numPr>
              <w:spacing w:before="60" w:after="60" w:line="300" w:lineRule="exact"/>
              <w:jc w:val="both"/>
              <w:rPr>
                <w:szCs w:val="20"/>
                <w:lang w:val="fr-FR"/>
              </w:rPr>
            </w:pPr>
            <w:r w:rsidRPr="00647517">
              <w:rPr>
                <w:szCs w:val="20"/>
                <w:lang w:val="fr-FR"/>
              </w:rPr>
              <w:t>Proposition de calendrier de mise en œuvre.</w:t>
            </w:r>
          </w:p>
          <w:p w14:paraId="7DB2C44B" w14:textId="50CFC994" w:rsidR="007E07D8" w:rsidRPr="00D52958" w:rsidRDefault="00D52958" w:rsidP="00D52958">
            <w:pPr>
              <w:numPr>
                <w:ilvl w:val="1"/>
                <w:numId w:val="50"/>
              </w:numPr>
              <w:spacing w:before="60" w:after="60" w:line="300" w:lineRule="exact"/>
              <w:jc w:val="both"/>
              <w:rPr>
                <w:szCs w:val="20"/>
                <w:lang w:val="fr-FR"/>
              </w:rPr>
            </w:pPr>
            <w:r w:rsidRPr="00647517">
              <w:rPr>
                <w:szCs w:val="20"/>
                <w:lang w:val="nl-NL"/>
              </w:rPr>
              <w:t xml:space="preserve">Analyse des </w:t>
            </w:r>
            <w:proofErr w:type="spellStart"/>
            <w:r w:rsidRPr="00647517">
              <w:rPr>
                <w:szCs w:val="20"/>
                <w:lang w:val="nl-NL"/>
              </w:rPr>
              <w:t>risques</w:t>
            </w:r>
            <w:proofErr w:type="spellEnd"/>
            <w:r w:rsidRPr="00647517">
              <w:rPr>
                <w:szCs w:val="20"/>
                <w:lang w:val="nl-NL"/>
              </w:rPr>
              <w:t>.</w:t>
            </w:r>
          </w:p>
        </w:tc>
      </w:tr>
      <w:tr w:rsidR="00B36F0D" w:rsidRPr="00427EC7" w14:paraId="6DD43E4A" w14:textId="77777777" w:rsidTr="58328EF9">
        <w:trPr>
          <w:trHeight w:val="241"/>
        </w:trPr>
        <w:tc>
          <w:tcPr>
            <w:tcW w:w="1874" w:type="dxa"/>
          </w:tcPr>
          <w:p w14:paraId="738BA036" w14:textId="4AF34926" w:rsidR="00B36F0D" w:rsidRPr="0036132C" w:rsidRDefault="00B36F0D" w:rsidP="00B36F0D">
            <w:pPr>
              <w:spacing w:before="60" w:after="60"/>
              <w:ind w:left="0"/>
              <w:rPr>
                <w:b/>
                <w:color w:val="003768"/>
                <w:szCs w:val="20"/>
              </w:rPr>
            </w:pPr>
            <w:r w:rsidRPr="0036132C">
              <w:rPr>
                <w:b/>
                <w:color w:val="003768"/>
                <w:szCs w:val="20"/>
                <w:lang w:val="fr-BE"/>
              </w:rPr>
              <w:t>Livrables prévus</w:t>
            </w:r>
          </w:p>
        </w:tc>
        <w:tc>
          <w:tcPr>
            <w:tcW w:w="6766" w:type="dxa"/>
            <w:shd w:val="clear" w:color="auto" w:fill="auto"/>
          </w:tcPr>
          <w:p w14:paraId="591DD3BF" w14:textId="74A01DBE" w:rsidR="006C0E76" w:rsidRPr="00201726" w:rsidRDefault="006C0E76" w:rsidP="006C0E76">
            <w:pPr>
              <w:pStyle w:val="Lijstalinea"/>
              <w:numPr>
                <w:ilvl w:val="0"/>
                <w:numId w:val="31"/>
              </w:numPr>
              <w:spacing w:before="60" w:after="60" w:line="300" w:lineRule="exact"/>
              <w:jc w:val="both"/>
              <w:rPr>
                <w:lang w:val="fr-BE"/>
              </w:rPr>
            </w:pPr>
            <w:r>
              <w:rPr>
                <w:lang w:val="fr-BE"/>
              </w:rPr>
              <w:t xml:space="preserve">Rapport sur la faisabilité du projet d’attractivité de Mostaganem propose par SHIRAKA et notamment ses effets potentiels sur l’emploi et spécifiquement l’emploi pour les femmes et de la jeunesse. </w:t>
            </w:r>
          </w:p>
          <w:p w14:paraId="4067EBF7" w14:textId="26313CF9" w:rsidR="00FA1654" w:rsidRPr="00201726" w:rsidRDefault="006C0E76" w:rsidP="58328EF9">
            <w:pPr>
              <w:pStyle w:val="Lijstalinea"/>
              <w:numPr>
                <w:ilvl w:val="0"/>
                <w:numId w:val="31"/>
              </w:numPr>
              <w:spacing w:before="60" w:after="60" w:line="300" w:lineRule="exact"/>
              <w:jc w:val="both"/>
              <w:rPr>
                <w:lang w:val="fr-BE"/>
              </w:rPr>
            </w:pPr>
            <w:r>
              <w:rPr>
                <w:lang w:val="fr-BE"/>
              </w:rPr>
              <w:lastRenderedPageBreak/>
              <w:t xml:space="preserve">Le rapport comprendra des </w:t>
            </w:r>
            <w:r w:rsidR="00FA68E4">
              <w:rPr>
                <w:lang w:val="fr-BE"/>
              </w:rPr>
              <w:t xml:space="preserve">conseils sur d’autres aspects qui peuvent affecter ou renforcer les effets </w:t>
            </w:r>
            <w:r w:rsidR="00FA68E4">
              <w:rPr>
                <w:rFonts w:ascii="Roboto" w:hAnsi="Roboto"/>
                <w:color w:val="222222"/>
                <w:lang w:val="fr-FR" w:eastAsia="fr-FR"/>
              </w:rPr>
              <w:t>préconisés</w:t>
            </w:r>
            <w:r w:rsidR="00FA68E4">
              <w:rPr>
                <w:lang w:val="fr-BE"/>
              </w:rPr>
              <w:t xml:space="preserve"> de ce projet en cas de mise en œuvre. </w:t>
            </w:r>
          </w:p>
        </w:tc>
      </w:tr>
      <w:tr w:rsidR="00B36F0D" w:rsidRPr="00427EC7" w14:paraId="1F79189D" w14:textId="77777777" w:rsidTr="58328EF9">
        <w:trPr>
          <w:trHeight w:val="241"/>
        </w:trPr>
        <w:tc>
          <w:tcPr>
            <w:tcW w:w="1874" w:type="dxa"/>
          </w:tcPr>
          <w:p w14:paraId="40F25A46" w14:textId="0E96235C" w:rsidR="00B36F0D" w:rsidRPr="00E66FC3" w:rsidRDefault="48AF3D97" w:rsidP="58328EF9">
            <w:pPr>
              <w:spacing w:before="60" w:after="60"/>
              <w:ind w:left="0"/>
              <w:rPr>
                <w:b/>
                <w:bCs/>
                <w:color w:val="003768"/>
              </w:rPr>
            </w:pPr>
            <w:r w:rsidRPr="58328EF9">
              <w:rPr>
                <w:b/>
                <w:bCs/>
                <w:color w:val="003768"/>
                <w:lang w:val="fr-BE"/>
              </w:rPr>
              <w:lastRenderedPageBreak/>
              <w:t>Qualifications minimums</w:t>
            </w:r>
          </w:p>
        </w:tc>
        <w:tc>
          <w:tcPr>
            <w:tcW w:w="6766" w:type="dxa"/>
          </w:tcPr>
          <w:p w14:paraId="7E529061" w14:textId="5EE8E78E" w:rsidR="00B36F0D" w:rsidRPr="00D24289" w:rsidRDefault="5D32313C" w:rsidP="01EED600">
            <w:pPr>
              <w:numPr>
                <w:ilvl w:val="0"/>
                <w:numId w:val="30"/>
              </w:numPr>
              <w:spacing w:line="300" w:lineRule="exact"/>
              <w:jc w:val="both"/>
              <w:rPr>
                <w:lang w:val="fr-FR"/>
              </w:rPr>
            </w:pPr>
            <w:r w:rsidRPr="795F5F2C">
              <w:rPr>
                <w:lang w:val="fr-FR"/>
              </w:rPr>
              <w:t>Être diplômé (Bac+</w:t>
            </w:r>
            <w:r w:rsidR="169AB1FD" w:rsidRPr="795F5F2C">
              <w:rPr>
                <w:lang w:val="fr-FR"/>
              </w:rPr>
              <w:t>4</w:t>
            </w:r>
            <w:r w:rsidRPr="795F5F2C">
              <w:rPr>
                <w:lang w:val="fr-FR"/>
              </w:rPr>
              <w:t xml:space="preserve"> ans d’université)</w:t>
            </w:r>
            <w:r w:rsidR="7FDD8420" w:rsidRPr="795F5F2C">
              <w:rPr>
                <w:lang w:val="fr-FR"/>
              </w:rPr>
              <w:t xml:space="preserve"> en</w:t>
            </w:r>
            <w:r w:rsidR="00403301" w:rsidRPr="795F5F2C">
              <w:rPr>
                <w:lang w:val="fr-FR"/>
              </w:rPr>
              <w:t xml:space="preserve"> </w:t>
            </w:r>
            <w:r w:rsidR="00FA68E4">
              <w:rPr>
                <w:lang w:val="fr-FR"/>
              </w:rPr>
              <w:t xml:space="preserve">Economie, </w:t>
            </w:r>
            <w:r w:rsidR="00403301" w:rsidRPr="795F5F2C">
              <w:rPr>
                <w:lang w:val="fr-FR"/>
              </w:rPr>
              <w:t xml:space="preserve">Commerce, </w:t>
            </w:r>
            <w:r w:rsidR="00910305">
              <w:rPr>
                <w:lang w:val="fr-FR"/>
              </w:rPr>
              <w:t xml:space="preserve">Administration </w:t>
            </w:r>
            <w:r w:rsidR="00403301" w:rsidRPr="795F5F2C">
              <w:rPr>
                <w:lang w:val="fr-FR"/>
              </w:rPr>
              <w:t>Publi</w:t>
            </w:r>
            <w:r w:rsidR="00910305">
              <w:rPr>
                <w:lang w:val="fr-FR"/>
              </w:rPr>
              <w:t>que</w:t>
            </w:r>
            <w:r w:rsidR="1CF61F58" w:rsidRPr="795F5F2C">
              <w:rPr>
                <w:lang w:val="fr-FR"/>
              </w:rPr>
              <w:t>,</w:t>
            </w:r>
            <w:r w:rsidR="00403301" w:rsidRPr="795F5F2C">
              <w:rPr>
                <w:lang w:val="fr-FR"/>
              </w:rPr>
              <w:t xml:space="preserve"> </w:t>
            </w:r>
            <w:r w:rsidR="00910305">
              <w:rPr>
                <w:lang w:val="fr-FR"/>
              </w:rPr>
              <w:t>Gestion,</w:t>
            </w:r>
            <w:r w:rsidR="0F06DFB0" w:rsidRPr="795F5F2C">
              <w:rPr>
                <w:lang w:val="fr-FR"/>
              </w:rPr>
              <w:t xml:space="preserve"> </w:t>
            </w:r>
            <w:r w:rsidR="00FA68E4">
              <w:rPr>
                <w:lang w:val="fr-FR"/>
              </w:rPr>
              <w:t xml:space="preserve">ou autre discipline pertinente pour la mission </w:t>
            </w:r>
            <w:r w:rsidR="0F06DFB0" w:rsidRPr="795F5F2C">
              <w:rPr>
                <w:lang w:val="fr-FR"/>
              </w:rPr>
              <w:t>;</w:t>
            </w:r>
            <w:r w:rsidRPr="795F5F2C">
              <w:rPr>
                <w:lang w:val="fr-FR"/>
              </w:rPr>
              <w:t xml:space="preserve"> </w:t>
            </w:r>
          </w:p>
          <w:p w14:paraId="01400F25" w14:textId="6AD8B456" w:rsidR="00BD7640" w:rsidRDefault="00B36F0D" w:rsidP="00BD7640">
            <w:pPr>
              <w:numPr>
                <w:ilvl w:val="0"/>
                <w:numId w:val="30"/>
              </w:numPr>
              <w:spacing w:line="300" w:lineRule="exact"/>
              <w:jc w:val="both"/>
              <w:rPr>
                <w:lang w:val="fr-FR"/>
              </w:rPr>
            </w:pPr>
            <w:r w:rsidRPr="001A3BDD">
              <w:rPr>
                <w:lang w:val="fr-FR"/>
              </w:rPr>
              <w:t xml:space="preserve">Avoir au moins </w:t>
            </w:r>
            <w:r w:rsidR="005A1B3F" w:rsidRPr="00291F93">
              <w:rPr>
                <w:lang w:val="fr-FR"/>
              </w:rPr>
              <w:t>10</w:t>
            </w:r>
            <w:r w:rsidRPr="00291F93">
              <w:rPr>
                <w:lang w:val="fr-FR"/>
              </w:rPr>
              <w:t xml:space="preserve"> ans </w:t>
            </w:r>
            <w:r w:rsidR="00330347" w:rsidRPr="00291F93">
              <w:rPr>
                <w:lang w:val="fr-FR"/>
              </w:rPr>
              <w:t>dans</w:t>
            </w:r>
            <w:r w:rsidR="005A1B3F">
              <w:rPr>
                <w:lang w:val="fr-FR"/>
              </w:rPr>
              <w:t xml:space="preserve"> des programmes de </w:t>
            </w:r>
            <w:r w:rsidR="00FA68E4">
              <w:rPr>
                <w:lang w:val="fr-FR"/>
              </w:rPr>
              <w:t>développement ;</w:t>
            </w:r>
          </w:p>
          <w:p w14:paraId="218233AF" w14:textId="136203E5" w:rsidR="0036132C" w:rsidRPr="000F6F15" w:rsidRDefault="00BD7640" w:rsidP="00BD7640">
            <w:pPr>
              <w:numPr>
                <w:ilvl w:val="0"/>
                <w:numId w:val="30"/>
              </w:numPr>
              <w:spacing w:line="300" w:lineRule="exact"/>
              <w:jc w:val="both"/>
              <w:rPr>
                <w:lang w:val="fr-FR"/>
              </w:rPr>
            </w:pPr>
            <w:r w:rsidRPr="00BD7640">
              <w:rPr>
                <w:rFonts w:cs="Arial"/>
                <w:color w:val="222222"/>
                <w:szCs w:val="20"/>
                <w:lang w:val="fr-FR" w:eastAsia="fr-FR"/>
              </w:rPr>
              <w:t>Avoir</w:t>
            </w:r>
            <w:r w:rsidR="0036132C" w:rsidRPr="00BD7640">
              <w:rPr>
                <w:rFonts w:cs="Arial"/>
                <w:color w:val="222222"/>
                <w:szCs w:val="20"/>
                <w:lang w:val="fr-FR" w:eastAsia="fr-FR"/>
              </w:rPr>
              <w:t xml:space="preserve"> d’expérience </w:t>
            </w:r>
            <w:r>
              <w:rPr>
                <w:rFonts w:cs="Arial"/>
                <w:color w:val="222222"/>
                <w:szCs w:val="20"/>
                <w:lang w:val="fr-FR" w:eastAsia="fr-FR"/>
              </w:rPr>
              <w:t>dans la coopération internationale</w:t>
            </w:r>
            <w:r w:rsidR="000F6F15">
              <w:rPr>
                <w:rFonts w:cs="Arial"/>
                <w:color w:val="222222"/>
                <w:szCs w:val="20"/>
                <w:lang w:val="fr-FR" w:eastAsia="fr-FR"/>
              </w:rPr>
              <w:t xml:space="preserve"> dans le domaine de la décentralisation, développement économique local et passation de marché</w:t>
            </w:r>
            <w:r w:rsidR="0036132C" w:rsidRPr="00BD7640">
              <w:rPr>
                <w:rFonts w:cs="Arial"/>
                <w:color w:val="222222"/>
                <w:szCs w:val="20"/>
                <w:lang w:val="fr-FR" w:eastAsia="fr-FR"/>
              </w:rPr>
              <w:t> </w:t>
            </w:r>
            <w:r w:rsidR="000F6F15">
              <w:rPr>
                <w:rFonts w:cs="Arial"/>
                <w:color w:val="222222"/>
                <w:szCs w:val="20"/>
                <w:lang w:val="fr-FR" w:eastAsia="fr-FR"/>
              </w:rPr>
              <w:t xml:space="preserve">dans le cadre du processus de </w:t>
            </w:r>
            <w:r w:rsidR="00FA68E4">
              <w:rPr>
                <w:rFonts w:cs="Arial"/>
                <w:color w:val="222222"/>
                <w:szCs w:val="20"/>
                <w:lang w:val="fr-FR" w:eastAsia="fr-FR"/>
              </w:rPr>
              <w:t>décentralisation</w:t>
            </w:r>
            <w:r w:rsidR="00FA68E4" w:rsidRPr="00BD7640">
              <w:rPr>
                <w:rFonts w:cs="Arial"/>
                <w:color w:val="222222"/>
                <w:szCs w:val="20"/>
                <w:lang w:val="fr-FR" w:eastAsia="fr-FR"/>
              </w:rPr>
              <w:t xml:space="preserve"> ;</w:t>
            </w:r>
            <w:r w:rsidR="0036132C" w:rsidRPr="00BD7640">
              <w:rPr>
                <w:rFonts w:cs="Arial"/>
                <w:color w:val="222222"/>
                <w:szCs w:val="20"/>
                <w:lang w:val="fr-FR" w:eastAsia="fr-FR"/>
              </w:rPr>
              <w:t xml:space="preserve"> </w:t>
            </w:r>
          </w:p>
          <w:p w14:paraId="2D1F3940" w14:textId="03129C57" w:rsidR="00FA68E4" w:rsidRPr="00FA68E4" w:rsidRDefault="00FA68E4" w:rsidP="00866290">
            <w:pPr>
              <w:numPr>
                <w:ilvl w:val="0"/>
                <w:numId w:val="30"/>
              </w:numPr>
              <w:spacing w:line="300" w:lineRule="exact"/>
              <w:jc w:val="both"/>
              <w:rPr>
                <w:lang w:val="fr-FR"/>
              </w:rPr>
            </w:pPr>
            <w:r w:rsidRPr="00BD7640">
              <w:rPr>
                <w:rFonts w:cs="Arial"/>
                <w:color w:val="222222"/>
                <w:szCs w:val="20"/>
                <w:lang w:val="fr-FR" w:eastAsia="fr-FR"/>
              </w:rPr>
              <w:t xml:space="preserve">Avoir d’expérience </w:t>
            </w:r>
            <w:r>
              <w:rPr>
                <w:rFonts w:cs="Arial"/>
                <w:color w:val="222222"/>
                <w:szCs w:val="20"/>
                <w:lang w:val="fr-FR" w:eastAsia="fr-FR"/>
              </w:rPr>
              <w:t>dans la préparation des études de préfaisabilité de projets de développement ;</w:t>
            </w:r>
          </w:p>
          <w:p w14:paraId="74B93192" w14:textId="1A8E6294" w:rsidR="00B36F0D" w:rsidRDefault="00B36F0D" w:rsidP="00866290">
            <w:pPr>
              <w:numPr>
                <w:ilvl w:val="0"/>
                <w:numId w:val="30"/>
              </w:numPr>
              <w:spacing w:line="300" w:lineRule="exact"/>
              <w:jc w:val="both"/>
              <w:rPr>
                <w:lang w:val="fr-FR"/>
              </w:rPr>
            </w:pPr>
            <w:r w:rsidRPr="001A3BDD">
              <w:rPr>
                <w:lang w:val="fr-FR"/>
              </w:rPr>
              <w:t>Être capable de communiquer efficacement en français</w:t>
            </w:r>
            <w:r w:rsidR="00910305">
              <w:rPr>
                <w:lang w:val="fr-FR"/>
              </w:rPr>
              <w:t xml:space="preserve"> </w:t>
            </w:r>
            <w:r w:rsidR="00A417EF">
              <w:rPr>
                <w:lang w:val="fr-FR"/>
              </w:rPr>
              <w:t xml:space="preserve">; </w:t>
            </w:r>
            <w:r w:rsidRPr="001A3BDD">
              <w:rPr>
                <w:lang w:val="fr-FR"/>
              </w:rPr>
              <w:t xml:space="preserve"> </w:t>
            </w:r>
          </w:p>
          <w:p w14:paraId="729AFA17" w14:textId="26E180F2" w:rsidR="0036132C" w:rsidRPr="0036132C" w:rsidRDefault="0036132C" w:rsidP="0036132C">
            <w:pPr>
              <w:numPr>
                <w:ilvl w:val="0"/>
                <w:numId w:val="30"/>
              </w:numPr>
              <w:spacing w:line="300" w:lineRule="exact"/>
              <w:jc w:val="both"/>
              <w:rPr>
                <w:lang w:val="fr-FR"/>
              </w:rPr>
            </w:pPr>
            <w:r w:rsidRPr="001A3BDD">
              <w:rPr>
                <w:lang w:val="fr-FR"/>
              </w:rPr>
              <w:t xml:space="preserve">Maitriser les logiciels courant de travail notamment </w:t>
            </w:r>
            <w:r>
              <w:rPr>
                <w:lang w:val="fr-FR"/>
              </w:rPr>
              <w:t xml:space="preserve">Word, </w:t>
            </w:r>
            <w:r w:rsidRPr="001A3BDD">
              <w:rPr>
                <w:lang w:val="fr-FR"/>
              </w:rPr>
              <w:t>Excel</w:t>
            </w:r>
            <w:r>
              <w:rPr>
                <w:lang w:val="fr-FR"/>
              </w:rPr>
              <w:t xml:space="preserve"> et</w:t>
            </w:r>
            <w:r w:rsidRPr="001A3BDD">
              <w:rPr>
                <w:lang w:val="fr-FR"/>
              </w:rPr>
              <w:t xml:space="preserve"> Power Point</w:t>
            </w:r>
            <w:r>
              <w:rPr>
                <w:lang w:val="fr-FR"/>
              </w:rPr>
              <w:t xml:space="preserve"> </w:t>
            </w:r>
            <w:r w:rsidRPr="001A3BDD">
              <w:rPr>
                <w:lang w:val="fr-FR"/>
              </w:rPr>
              <w:t>;</w:t>
            </w:r>
          </w:p>
          <w:p w14:paraId="744F40E2" w14:textId="7CA00D91" w:rsidR="00B36F0D" w:rsidRPr="001A3BDD" w:rsidRDefault="00E96390" w:rsidP="00B36F0D">
            <w:pPr>
              <w:numPr>
                <w:ilvl w:val="0"/>
                <w:numId w:val="30"/>
              </w:numPr>
              <w:spacing w:line="300" w:lineRule="exact"/>
              <w:jc w:val="both"/>
              <w:rPr>
                <w:lang w:val="fr-FR"/>
              </w:rPr>
            </w:pPr>
            <w:r w:rsidRPr="001A3BDD">
              <w:rPr>
                <w:lang w:val="fr-FR"/>
              </w:rPr>
              <w:t>Être</w:t>
            </w:r>
            <w:r w:rsidR="00B36F0D" w:rsidRPr="001A3BDD">
              <w:rPr>
                <w:lang w:val="fr-FR"/>
              </w:rPr>
              <w:t xml:space="preserve"> capable de travailler dans un environnement complexe tout en accordant une importance aux tâches prioritaires. </w:t>
            </w:r>
          </w:p>
        </w:tc>
      </w:tr>
      <w:tr w:rsidR="00B36F0D" w:rsidRPr="00427EC7" w14:paraId="513C4051" w14:textId="77777777" w:rsidTr="58328EF9">
        <w:trPr>
          <w:trHeight w:val="241"/>
        </w:trPr>
        <w:tc>
          <w:tcPr>
            <w:tcW w:w="1874" w:type="dxa"/>
          </w:tcPr>
          <w:p w14:paraId="7E0222E9" w14:textId="1BDB3848" w:rsidR="00B36F0D" w:rsidRPr="00E66FC3" w:rsidRDefault="00B36F0D" w:rsidP="00B36F0D">
            <w:pPr>
              <w:spacing w:before="60" w:after="60"/>
              <w:ind w:left="0"/>
              <w:rPr>
                <w:b/>
                <w:color w:val="003768"/>
                <w:szCs w:val="20"/>
              </w:rPr>
            </w:pPr>
            <w:r w:rsidRPr="00DE4371">
              <w:rPr>
                <w:b/>
                <w:color w:val="003768"/>
                <w:szCs w:val="20"/>
                <w:lang w:val="fr-BE"/>
              </w:rPr>
              <w:t>Durée de la mission</w:t>
            </w:r>
          </w:p>
        </w:tc>
        <w:tc>
          <w:tcPr>
            <w:tcW w:w="6766" w:type="dxa"/>
          </w:tcPr>
          <w:p w14:paraId="7F5DEC39" w14:textId="0B50D5F0" w:rsidR="00B36F0D" w:rsidRPr="001A3BDD" w:rsidRDefault="00B36F0D" w:rsidP="00B36F0D">
            <w:pPr>
              <w:spacing w:before="60" w:after="60" w:line="300" w:lineRule="exact"/>
              <w:ind w:left="0"/>
              <w:jc w:val="both"/>
              <w:rPr>
                <w:szCs w:val="20"/>
                <w:lang w:val="fr-FR"/>
              </w:rPr>
            </w:pPr>
            <w:r w:rsidRPr="001A3BDD">
              <w:rPr>
                <w:szCs w:val="20"/>
                <w:lang w:val="fr-FR"/>
              </w:rPr>
              <w:t xml:space="preserve">La durée de la présente mission sera de </w:t>
            </w:r>
            <w:r w:rsidR="00910305">
              <w:rPr>
                <w:szCs w:val="20"/>
                <w:lang w:val="fr-FR"/>
              </w:rPr>
              <w:t>1</w:t>
            </w:r>
            <w:r w:rsidR="00B040FF">
              <w:rPr>
                <w:szCs w:val="20"/>
                <w:lang w:val="fr-FR"/>
              </w:rPr>
              <w:t>0</w:t>
            </w:r>
            <w:r w:rsidR="00FA68E4">
              <w:rPr>
                <w:szCs w:val="20"/>
                <w:lang w:val="fr-FR"/>
              </w:rPr>
              <w:t xml:space="preserve"> jours, </w:t>
            </w:r>
            <w:r w:rsidR="00910305">
              <w:rPr>
                <w:rFonts w:cs="Arial"/>
                <w:szCs w:val="20"/>
                <w:lang w:val="fr-FR"/>
              </w:rPr>
              <w:t>à</w:t>
            </w:r>
            <w:r w:rsidR="00FA68E4">
              <w:rPr>
                <w:szCs w:val="20"/>
                <w:lang w:val="fr-FR"/>
              </w:rPr>
              <w:t xml:space="preserve"> effectuer </w:t>
            </w:r>
            <w:r w:rsidR="00910305">
              <w:rPr>
                <w:szCs w:val="20"/>
                <w:lang w:val="fr-FR"/>
              </w:rPr>
              <w:t>en février</w:t>
            </w:r>
            <w:r w:rsidR="00914ACD">
              <w:rPr>
                <w:szCs w:val="20"/>
                <w:lang w:val="fr-FR"/>
              </w:rPr>
              <w:t>/mars</w:t>
            </w:r>
            <w:r w:rsidR="00910305">
              <w:rPr>
                <w:szCs w:val="20"/>
                <w:lang w:val="fr-FR"/>
              </w:rPr>
              <w:t xml:space="preserve"> 2025</w:t>
            </w:r>
            <w:r w:rsidR="0036132C">
              <w:rPr>
                <w:szCs w:val="20"/>
                <w:lang w:val="fr-FR"/>
              </w:rPr>
              <w:t xml:space="preserve">. </w:t>
            </w:r>
          </w:p>
        </w:tc>
      </w:tr>
      <w:tr w:rsidR="00B36F0D" w:rsidRPr="004A7C5B" w14:paraId="2DD67E33" w14:textId="77777777" w:rsidTr="58328EF9">
        <w:trPr>
          <w:trHeight w:val="241"/>
        </w:trPr>
        <w:tc>
          <w:tcPr>
            <w:tcW w:w="1874" w:type="dxa"/>
          </w:tcPr>
          <w:p w14:paraId="0F7C35C6" w14:textId="790E672B" w:rsidR="00B36F0D" w:rsidRPr="00E66FC3" w:rsidRDefault="00B36F0D" w:rsidP="00B36F0D">
            <w:pPr>
              <w:spacing w:before="60" w:after="60"/>
              <w:ind w:left="0"/>
              <w:rPr>
                <w:b/>
                <w:color w:val="003768"/>
                <w:szCs w:val="20"/>
              </w:rPr>
            </w:pPr>
            <w:r w:rsidRPr="00DE4371">
              <w:rPr>
                <w:b/>
                <w:color w:val="003768"/>
                <w:szCs w:val="20"/>
                <w:lang w:val="fr-BE"/>
              </w:rPr>
              <w:t xml:space="preserve">Lieu </w:t>
            </w:r>
            <w:r>
              <w:rPr>
                <w:b/>
                <w:color w:val="003768"/>
                <w:szCs w:val="20"/>
                <w:lang w:val="fr-BE"/>
              </w:rPr>
              <w:t>du travail</w:t>
            </w:r>
          </w:p>
        </w:tc>
        <w:tc>
          <w:tcPr>
            <w:tcW w:w="6766" w:type="dxa"/>
          </w:tcPr>
          <w:p w14:paraId="2B27B84F" w14:textId="3F2556CA" w:rsidR="00B36F0D" w:rsidRPr="001A3BDD" w:rsidRDefault="0036132C" w:rsidP="00B36F0D">
            <w:pPr>
              <w:spacing w:before="60" w:after="60" w:line="300" w:lineRule="exact"/>
              <w:ind w:left="0"/>
              <w:jc w:val="both"/>
              <w:rPr>
                <w:bCs/>
                <w:lang w:val="fr-BE"/>
              </w:rPr>
            </w:pPr>
            <w:r>
              <w:rPr>
                <w:bCs/>
                <w:lang w:val="fr-BE"/>
              </w:rPr>
              <w:t xml:space="preserve">Alger-Algérie </w:t>
            </w:r>
            <w:r w:rsidR="00B36F0D" w:rsidRPr="001A3BDD">
              <w:rPr>
                <w:bCs/>
                <w:lang w:val="fr-BE"/>
              </w:rPr>
              <w:t xml:space="preserve"> </w:t>
            </w:r>
          </w:p>
        </w:tc>
      </w:tr>
      <w:tr w:rsidR="119E281B" w:rsidRPr="00427EC7" w14:paraId="069E8C7E" w14:textId="77777777" w:rsidTr="58328EF9">
        <w:trPr>
          <w:trHeight w:val="241"/>
        </w:trPr>
        <w:tc>
          <w:tcPr>
            <w:tcW w:w="1874" w:type="dxa"/>
          </w:tcPr>
          <w:p w14:paraId="34F46E19" w14:textId="21303B30" w:rsidR="4860B3A7" w:rsidRDefault="4860B3A7" w:rsidP="119E281B">
            <w:pPr>
              <w:ind w:left="0"/>
              <w:rPr>
                <w:b/>
                <w:bCs/>
                <w:color w:val="003768"/>
                <w:lang w:val="fr-BE"/>
              </w:rPr>
            </w:pPr>
            <w:r w:rsidRPr="119E281B">
              <w:rPr>
                <w:b/>
                <w:bCs/>
                <w:color w:val="003768"/>
                <w:lang w:val="fr-BE"/>
              </w:rPr>
              <w:t>Contact</w:t>
            </w:r>
          </w:p>
        </w:tc>
        <w:tc>
          <w:tcPr>
            <w:tcW w:w="6766" w:type="dxa"/>
          </w:tcPr>
          <w:p w14:paraId="775BCCA4" w14:textId="4D5A8A2E" w:rsidR="119E281B" w:rsidRPr="00427EC7" w:rsidRDefault="00EF0A90" w:rsidP="00FA68E4">
            <w:pPr>
              <w:spacing w:line="300" w:lineRule="exact"/>
              <w:ind w:left="0"/>
              <w:rPr>
                <w:rFonts w:ascii="Roboto" w:eastAsia="Roboto" w:hAnsi="Roboto" w:cs="Roboto"/>
                <w:color w:val="000000" w:themeColor="text1"/>
                <w:szCs w:val="20"/>
                <w:lang w:val="fr-BE"/>
              </w:rPr>
            </w:pPr>
            <w:hyperlink r:id="rId10" w:history="1">
              <w:r w:rsidRPr="00427EC7">
                <w:rPr>
                  <w:rStyle w:val="Hyperlink"/>
                  <w:rFonts w:ascii="Roboto" w:eastAsia="Roboto" w:hAnsi="Roboto" w:cs="Roboto"/>
                  <w:szCs w:val="20"/>
                  <w:lang w:val="fr-BE"/>
                </w:rPr>
                <w:t>jeroen.vanderheide@vng.nl</w:t>
              </w:r>
            </w:hyperlink>
            <w:r w:rsidRPr="00427EC7">
              <w:rPr>
                <w:rFonts w:ascii="Roboto" w:eastAsia="Roboto" w:hAnsi="Roboto" w:cs="Roboto"/>
                <w:color w:val="000000" w:themeColor="text1"/>
                <w:szCs w:val="20"/>
                <w:lang w:val="fr-BE"/>
              </w:rPr>
              <w:t xml:space="preserve">; </w:t>
            </w:r>
            <w:hyperlink r:id="rId11" w:history="1">
              <w:r w:rsidR="00D6436C" w:rsidRPr="00427EC7">
                <w:rPr>
                  <w:rStyle w:val="Hyperlink"/>
                  <w:lang w:val="fr-BE"/>
                </w:rPr>
                <w:t>lorenzo.memoli@vng.nl</w:t>
              </w:r>
            </w:hyperlink>
            <w:r w:rsidR="00427EC7" w:rsidRPr="00427EC7">
              <w:rPr>
                <w:lang w:val="fr-BE"/>
              </w:rPr>
              <w:t xml:space="preserve">; </w:t>
            </w:r>
            <w:hyperlink r:id="rId12" w:history="1">
              <w:r w:rsidR="00427EC7" w:rsidRPr="00A54D6B">
                <w:rPr>
                  <w:rStyle w:val="Hyperlink"/>
                  <w:lang w:val="fr-BE"/>
                </w:rPr>
                <w:t>marion.emke@vng.nl</w:t>
              </w:r>
            </w:hyperlink>
            <w:r w:rsidR="00427EC7">
              <w:rPr>
                <w:lang w:val="fr-BE"/>
              </w:rPr>
              <w:t xml:space="preserve"> </w:t>
            </w:r>
          </w:p>
        </w:tc>
      </w:tr>
    </w:tbl>
    <w:p w14:paraId="5D5E57C1" w14:textId="77777777" w:rsidR="007E2AAE" w:rsidRPr="00427EC7" w:rsidRDefault="007E2AAE" w:rsidP="00627EEE">
      <w:pPr>
        <w:tabs>
          <w:tab w:val="left" w:pos="4410"/>
        </w:tabs>
        <w:ind w:left="0"/>
        <w:jc w:val="both"/>
        <w:rPr>
          <w:lang w:val="fr-BE"/>
        </w:rPr>
      </w:pPr>
    </w:p>
    <w:sectPr w:rsidR="007E2AAE" w:rsidRPr="00427EC7" w:rsidSect="00BD5679">
      <w:headerReference w:type="default" r:id="rId13"/>
      <w:footerReference w:type="default" r:id="rId14"/>
      <w:pgSz w:w="11906" w:h="16838" w:code="9"/>
      <w:pgMar w:top="1699" w:right="1411" w:bottom="1411" w:left="1138" w:header="113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11EB1" w14:textId="77777777" w:rsidR="008F2E88" w:rsidRDefault="008F2E88">
      <w:r>
        <w:separator/>
      </w:r>
    </w:p>
  </w:endnote>
  <w:endnote w:type="continuationSeparator" w:id="0">
    <w:p w14:paraId="0FBCAA46" w14:textId="77777777" w:rsidR="008F2E88" w:rsidRDefault="008F2E88">
      <w:r>
        <w:continuationSeparator/>
      </w:r>
    </w:p>
  </w:endnote>
  <w:endnote w:type="continuationNotice" w:id="1">
    <w:p w14:paraId="5DE9A541" w14:textId="77777777" w:rsidR="008F2E88" w:rsidRDefault="008F2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8" w:type="dxa"/>
      <w:tblBorders>
        <w:top w:val="single" w:sz="24" w:space="0" w:color="00B0F0"/>
        <w:insideH w:val="single" w:sz="24" w:space="0" w:color="FDB913"/>
        <w:insideV w:val="single" w:sz="24" w:space="0" w:color="00B0F0"/>
      </w:tblBorders>
      <w:tblLook w:val="01E0" w:firstRow="1" w:lastRow="1" w:firstColumn="1" w:lastColumn="1" w:noHBand="0" w:noVBand="0"/>
    </w:tblPr>
    <w:tblGrid>
      <w:gridCol w:w="1908"/>
      <w:gridCol w:w="7380"/>
    </w:tblGrid>
    <w:tr w:rsidR="00F144DB" w14:paraId="16FB4AA0" w14:textId="77777777" w:rsidTr="00337E28">
      <w:trPr>
        <w:trHeight w:val="540"/>
      </w:trPr>
      <w:tc>
        <w:tcPr>
          <w:tcW w:w="1908" w:type="dxa"/>
          <w:vAlign w:val="center"/>
        </w:tcPr>
        <w:p w14:paraId="17BD8ABC" w14:textId="77777777" w:rsidR="00F144DB" w:rsidRPr="00F144DB" w:rsidRDefault="00F144DB">
          <w:pPr>
            <w:pStyle w:val="Koptekst"/>
            <w:ind w:left="0"/>
            <w:jc w:val="right"/>
            <w:rPr>
              <w:color w:val="000000"/>
              <w:sz w:val="15"/>
              <w:szCs w:val="15"/>
            </w:rPr>
          </w:pPr>
        </w:p>
      </w:tc>
      <w:tc>
        <w:tcPr>
          <w:tcW w:w="7380" w:type="dxa"/>
          <w:vAlign w:val="center"/>
        </w:tcPr>
        <w:p w14:paraId="5D801D92" w14:textId="77777777" w:rsidR="00F144DB" w:rsidRDefault="00F144DB" w:rsidP="00C11166">
          <w:pPr>
            <w:pStyle w:val="Koptekst"/>
            <w:ind w:left="74"/>
            <w:rPr>
              <w:b/>
              <w:color w:val="3366FF"/>
              <w:sz w:val="17"/>
              <w:szCs w:val="17"/>
            </w:rPr>
          </w:pPr>
          <w:bookmarkStart w:id="3" w:name="rechtsonder"/>
          <w:bookmarkEnd w:id="3"/>
          <w:r>
            <w:rPr>
              <w:b/>
              <w:color w:val="003768"/>
              <w:sz w:val="19"/>
              <w:szCs w:val="19"/>
              <w:lang w:val="en-US"/>
            </w:rPr>
            <w:t>Terms of Reference</w:t>
          </w:r>
        </w:p>
      </w:tc>
    </w:tr>
  </w:tbl>
  <w:p w14:paraId="416A94C5" w14:textId="77777777" w:rsidR="00F144DB" w:rsidRDefault="00F144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5D211" w14:textId="77777777" w:rsidR="008F2E88" w:rsidRDefault="008F2E88">
      <w:r>
        <w:separator/>
      </w:r>
    </w:p>
  </w:footnote>
  <w:footnote w:type="continuationSeparator" w:id="0">
    <w:p w14:paraId="07CD6368" w14:textId="77777777" w:rsidR="008F2E88" w:rsidRDefault="008F2E88">
      <w:r>
        <w:continuationSeparator/>
      </w:r>
    </w:p>
  </w:footnote>
  <w:footnote w:type="continuationNotice" w:id="1">
    <w:p w14:paraId="45C3BEB4" w14:textId="77777777" w:rsidR="008F2E88" w:rsidRDefault="008F2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8" w:type="dxa"/>
      <w:tblBorders>
        <w:bottom w:val="single" w:sz="4" w:space="0" w:color="00B0F0"/>
        <w:insideH w:val="single" w:sz="24" w:space="0" w:color="FDB913"/>
        <w:insideV w:val="single" w:sz="24" w:space="0" w:color="00B0F0"/>
      </w:tblBorders>
      <w:tblLook w:val="01E0" w:firstRow="1" w:lastRow="1" w:firstColumn="1" w:lastColumn="1" w:noHBand="0" w:noVBand="0"/>
    </w:tblPr>
    <w:tblGrid>
      <w:gridCol w:w="1117"/>
      <w:gridCol w:w="6223"/>
      <w:gridCol w:w="1768"/>
    </w:tblGrid>
    <w:tr w:rsidR="00F144DB" w14:paraId="531BE254" w14:textId="77777777" w:rsidTr="01EED600">
      <w:trPr>
        <w:trHeight w:val="540"/>
      </w:trPr>
      <w:tc>
        <w:tcPr>
          <w:tcW w:w="1188" w:type="dxa"/>
        </w:tcPr>
        <w:p w14:paraId="388410E9" w14:textId="77777777" w:rsidR="00F144DB" w:rsidRDefault="00F144DB" w:rsidP="00B61BA8">
          <w:pPr>
            <w:pStyle w:val="Koptekst"/>
            <w:ind w:left="0"/>
            <w:rPr>
              <w:color w:val="3366FF"/>
              <w:sz w:val="28"/>
              <w:szCs w:val="28"/>
            </w:rPr>
          </w:pPr>
        </w:p>
      </w:tc>
      <w:tc>
        <w:tcPr>
          <w:tcW w:w="6660" w:type="dxa"/>
          <w:vAlign w:val="center"/>
        </w:tcPr>
        <w:p w14:paraId="5E012EBB" w14:textId="77777777" w:rsidR="00AD1F4B" w:rsidRDefault="01EED600" w:rsidP="01EED600">
          <w:pPr>
            <w:pStyle w:val="Koptekst"/>
            <w:ind w:left="72"/>
            <w:jc w:val="center"/>
            <w:rPr>
              <w:b/>
              <w:bCs/>
              <w:color w:val="003768"/>
              <w:sz w:val="19"/>
              <w:szCs w:val="19"/>
              <w:lang w:val="en-US"/>
            </w:rPr>
          </w:pPr>
          <w:bookmarkStart w:id="2" w:name="kopmidden"/>
          <w:bookmarkEnd w:id="2"/>
          <w:r w:rsidRPr="01EED600">
            <w:rPr>
              <w:b/>
              <w:bCs/>
              <w:color w:val="003768"/>
              <w:sz w:val="19"/>
              <w:szCs w:val="19"/>
              <w:lang w:val="en-US"/>
            </w:rPr>
            <w:t>ADIL  2024 – 202</w:t>
          </w:r>
          <w:r w:rsidR="00AD1F4B">
            <w:rPr>
              <w:b/>
              <w:bCs/>
              <w:color w:val="003768"/>
              <w:sz w:val="19"/>
              <w:szCs w:val="19"/>
              <w:lang w:val="en-US"/>
            </w:rPr>
            <w:t>7</w:t>
          </w:r>
        </w:p>
        <w:p w14:paraId="190C6AB6" w14:textId="1F781D1A" w:rsidR="006A6102" w:rsidRPr="00B61BA8" w:rsidRDefault="01EED600" w:rsidP="00AD1F4B">
          <w:pPr>
            <w:pStyle w:val="Koptekst"/>
            <w:ind w:left="0"/>
            <w:rPr>
              <w:b/>
              <w:bCs/>
              <w:color w:val="003768"/>
              <w:sz w:val="19"/>
              <w:szCs w:val="19"/>
              <w:lang w:val="en-US"/>
            </w:rPr>
          </w:pPr>
          <w:r w:rsidRPr="01EED600">
            <w:rPr>
              <w:b/>
              <w:bCs/>
              <w:color w:val="003768"/>
              <w:sz w:val="19"/>
              <w:szCs w:val="19"/>
              <w:lang w:val="en-US"/>
            </w:rPr>
            <w:t xml:space="preserve"> </w:t>
          </w:r>
        </w:p>
      </w:tc>
      <w:tc>
        <w:tcPr>
          <w:tcW w:w="1260" w:type="dxa"/>
          <w:vAlign w:val="center"/>
        </w:tcPr>
        <w:p w14:paraId="0C667ED1" w14:textId="77777777" w:rsidR="00F144DB" w:rsidRDefault="00FA4DF9" w:rsidP="00337E28">
          <w:pPr>
            <w:pStyle w:val="Koptekst"/>
            <w:ind w:left="72"/>
            <w:rPr>
              <w:b/>
              <w:color w:val="3366FF"/>
              <w:sz w:val="17"/>
              <w:szCs w:val="17"/>
            </w:rPr>
          </w:pPr>
          <w:r>
            <w:rPr>
              <w:b/>
              <w:color w:val="003768"/>
              <w:sz w:val="17"/>
              <w:szCs w:val="17"/>
            </w:rPr>
            <w:fldChar w:fldCharType="begin"/>
          </w:r>
          <w:r w:rsidR="00F144DB">
            <w:rPr>
              <w:b/>
              <w:color w:val="003768"/>
              <w:sz w:val="17"/>
              <w:szCs w:val="17"/>
            </w:rPr>
            <w:instrText xml:space="preserve"> PAGE \# 00 </w:instrText>
          </w:r>
          <w:r>
            <w:rPr>
              <w:b/>
              <w:color w:val="003768"/>
              <w:sz w:val="17"/>
              <w:szCs w:val="17"/>
            </w:rPr>
            <w:fldChar w:fldCharType="separate"/>
          </w:r>
          <w:r w:rsidR="006549DA">
            <w:rPr>
              <w:b/>
              <w:noProof/>
              <w:color w:val="003768"/>
              <w:sz w:val="17"/>
              <w:szCs w:val="17"/>
            </w:rPr>
            <w:t>06</w:t>
          </w:r>
          <w:r>
            <w:rPr>
              <w:b/>
              <w:color w:val="003768"/>
              <w:sz w:val="17"/>
              <w:szCs w:val="17"/>
            </w:rPr>
            <w:fldChar w:fldCharType="end"/>
          </w:r>
          <w:r w:rsidR="001F4EF1">
            <w:rPr>
              <w:b/>
              <w:noProof/>
              <w:color w:val="003768"/>
              <w:sz w:val="17"/>
              <w:szCs w:val="17"/>
            </w:rPr>
            <w:drawing>
              <wp:inline distT="0" distB="0" distL="0" distR="0" wp14:anchorId="54F1F799" wp14:editId="61B48DE2">
                <wp:extent cx="939165" cy="6096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609600"/>
                        </a:xfrm>
                        <a:prstGeom prst="rect">
                          <a:avLst/>
                        </a:prstGeom>
                        <a:noFill/>
                      </pic:spPr>
                    </pic:pic>
                  </a:graphicData>
                </a:graphic>
              </wp:inline>
            </w:drawing>
          </w:r>
        </w:p>
      </w:tc>
    </w:tr>
  </w:tbl>
  <w:p w14:paraId="6FC69883" w14:textId="77777777" w:rsidR="00F144DB" w:rsidRDefault="00F144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E6D"/>
    <w:multiLevelType w:val="multilevel"/>
    <w:tmpl w:val="C7A21C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60305E"/>
    <w:multiLevelType w:val="hybridMultilevel"/>
    <w:tmpl w:val="79CC0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963655"/>
    <w:multiLevelType w:val="hybridMultilevel"/>
    <w:tmpl w:val="442A7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F8356F"/>
    <w:multiLevelType w:val="hybridMultilevel"/>
    <w:tmpl w:val="61F69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D7C884"/>
    <w:multiLevelType w:val="hybridMultilevel"/>
    <w:tmpl w:val="FBAA5CA4"/>
    <w:lvl w:ilvl="0" w:tplc="67602814">
      <w:start w:val="1"/>
      <w:numFmt w:val="bullet"/>
      <w:lvlText w:val="-"/>
      <w:lvlJc w:val="left"/>
      <w:pPr>
        <w:ind w:left="720" w:hanging="360"/>
      </w:pPr>
      <w:rPr>
        <w:rFonts w:ascii="Aptos" w:hAnsi="Aptos" w:hint="default"/>
      </w:rPr>
    </w:lvl>
    <w:lvl w:ilvl="1" w:tplc="F67A3304">
      <w:start w:val="1"/>
      <w:numFmt w:val="bullet"/>
      <w:lvlText w:val="o"/>
      <w:lvlJc w:val="left"/>
      <w:pPr>
        <w:ind w:left="1440" w:hanging="360"/>
      </w:pPr>
      <w:rPr>
        <w:rFonts w:ascii="Courier New" w:hAnsi="Courier New" w:hint="default"/>
      </w:rPr>
    </w:lvl>
    <w:lvl w:ilvl="2" w:tplc="74660D5C">
      <w:start w:val="1"/>
      <w:numFmt w:val="bullet"/>
      <w:lvlText w:val=""/>
      <w:lvlJc w:val="left"/>
      <w:pPr>
        <w:ind w:left="2160" w:hanging="360"/>
      </w:pPr>
      <w:rPr>
        <w:rFonts w:ascii="Wingdings" w:hAnsi="Wingdings" w:hint="default"/>
      </w:rPr>
    </w:lvl>
    <w:lvl w:ilvl="3" w:tplc="D8DC326A">
      <w:start w:val="1"/>
      <w:numFmt w:val="bullet"/>
      <w:lvlText w:val=""/>
      <w:lvlJc w:val="left"/>
      <w:pPr>
        <w:ind w:left="2880" w:hanging="360"/>
      </w:pPr>
      <w:rPr>
        <w:rFonts w:ascii="Symbol" w:hAnsi="Symbol" w:hint="default"/>
      </w:rPr>
    </w:lvl>
    <w:lvl w:ilvl="4" w:tplc="80C0C50A">
      <w:start w:val="1"/>
      <w:numFmt w:val="bullet"/>
      <w:lvlText w:val="o"/>
      <w:lvlJc w:val="left"/>
      <w:pPr>
        <w:ind w:left="3600" w:hanging="360"/>
      </w:pPr>
      <w:rPr>
        <w:rFonts w:ascii="Courier New" w:hAnsi="Courier New" w:hint="default"/>
      </w:rPr>
    </w:lvl>
    <w:lvl w:ilvl="5" w:tplc="B21C47D6">
      <w:start w:val="1"/>
      <w:numFmt w:val="bullet"/>
      <w:lvlText w:val=""/>
      <w:lvlJc w:val="left"/>
      <w:pPr>
        <w:ind w:left="4320" w:hanging="360"/>
      </w:pPr>
      <w:rPr>
        <w:rFonts w:ascii="Wingdings" w:hAnsi="Wingdings" w:hint="default"/>
      </w:rPr>
    </w:lvl>
    <w:lvl w:ilvl="6" w:tplc="6590B15A">
      <w:start w:val="1"/>
      <w:numFmt w:val="bullet"/>
      <w:lvlText w:val=""/>
      <w:lvlJc w:val="left"/>
      <w:pPr>
        <w:ind w:left="5040" w:hanging="360"/>
      </w:pPr>
      <w:rPr>
        <w:rFonts w:ascii="Symbol" w:hAnsi="Symbol" w:hint="default"/>
      </w:rPr>
    </w:lvl>
    <w:lvl w:ilvl="7" w:tplc="513251FC">
      <w:start w:val="1"/>
      <w:numFmt w:val="bullet"/>
      <w:lvlText w:val="o"/>
      <w:lvlJc w:val="left"/>
      <w:pPr>
        <w:ind w:left="5760" w:hanging="360"/>
      </w:pPr>
      <w:rPr>
        <w:rFonts w:ascii="Courier New" w:hAnsi="Courier New" w:hint="default"/>
      </w:rPr>
    </w:lvl>
    <w:lvl w:ilvl="8" w:tplc="9656EC5C">
      <w:start w:val="1"/>
      <w:numFmt w:val="bullet"/>
      <w:lvlText w:val=""/>
      <w:lvlJc w:val="left"/>
      <w:pPr>
        <w:ind w:left="6480" w:hanging="360"/>
      </w:pPr>
      <w:rPr>
        <w:rFonts w:ascii="Wingdings" w:hAnsi="Wingdings" w:hint="default"/>
      </w:rPr>
    </w:lvl>
  </w:abstractNum>
  <w:abstractNum w:abstractNumId="5" w15:restartNumberingAfterBreak="0">
    <w:nsid w:val="1BBF2B6D"/>
    <w:multiLevelType w:val="multilevel"/>
    <w:tmpl w:val="0DD058D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i w:val="0"/>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EA13DF4"/>
    <w:multiLevelType w:val="hybridMultilevel"/>
    <w:tmpl w:val="9EE8B4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306521B"/>
    <w:multiLevelType w:val="hybridMultilevel"/>
    <w:tmpl w:val="5D90C9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4D7596"/>
    <w:multiLevelType w:val="hybridMultilevel"/>
    <w:tmpl w:val="0C323CC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36103FC"/>
    <w:multiLevelType w:val="hybridMultilevel"/>
    <w:tmpl w:val="DDACBE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4A21BBA"/>
    <w:multiLevelType w:val="hybridMultilevel"/>
    <w:tmpl w:val="91E22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001E98"/>
    <w:multiLevelType w:val="hybridMultilevel"/>
    <w:tmpl w:val="5E16F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0B3C9D"/>
    <w:multiLevelType w:val="hybridMultilevel"/>
    <w:tmpl w:val="36E2F2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6CB714A"/>
    <w:multiLevelType w:val="hybridMultilevel"/>
    <w:tmpl w:val="5E16F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BA514D"/>
    <w:multiLevelType w:val="hybridMultilevel"/>
    <w:tmpl w:val="5E16F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923E33"/>
    <w:multiLevelType w:val="hybridMultilevel"/>
    <w:tmpl w:val="B13A9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0E624A"/>
    <w:multiLevelType w:val="hybridMultilevel"/>
    <w:tmpl w:val="0C1869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26BAD6"/>
    <w:multiLevelType w:val="hybridMultilevel"/>
    <w:tmpl w:val="EE52493E"/>
    <w:lvl w:ilvl="0" w:tplc="4CA49EEC">
      <w:start w:val="1"/>
      <w:numFmt w:val="bullet"/>
      <w:lvlText w:val="-"/>
      <w:lvlJc w:val="left"/>
      <w:pPr>
        <w:ind w:left="720" w:hanging="360"/>
      </w:pPr>
      <w:rPr>
        <w:rFonts w:ascii="Aptos" w:hAnsi="Aptos" w:hint="default"/>
      </w:rPr>
    </w:lvl>
    <w:lvl w:ilvl="1" w:tplc="6F08F44A">
      <w:start w:val="1"/>
      <w:numFmt w:val="bullet"/>
      <w:lvlText w:val="o"/>
      <w:lvlJc w:val="left"/>
      <w:pPr>
        <w:ind w:left="1440" w:hanging="360"/>
      </w:pPr>
      <w:rPr>
        <w:rFonts w:ascii="Courier New" w:hAnsi="Courier New" w:hint="default"/>
      </w:rPr>
    </w:lvl>
    <w:lvl w:ilvl="2" w:tplc="85E2B722">
      <w:start w:val="1"/>
      <w:numFmt w:val="bullet"/>
      <w:lvlText w:val=""/>
      <w:lvlJc w:val="left"/>
      <w:pPr>
        <w:ind w:left="2160" w:hanging="360"/>
      </w:pPr>
      <w:rPr>
        <w:rFonts w:ascii="Wingdings" w:hAnsi="Wingdings" w:hint="default"/>
      </w:rPr>
    </w:lvl>
    <w:lvl w:ilvl="3" w:tplc="181C5FFC">
      <w:start w:val="1"/>
      <w:numFmt w:val="bullet"/>
      <w:lvlText w:val=""/>
      <w:lvlJc w:val="left"/>
      <w:pPr>
        <w:ind w:left="2880" w:hanging="360"/>
      </w:pPr>
      <w:rPr>
        <w:rFonts w:ascii="Symbol" w:hAnsi="Symbol" w:hint="default"/>
      </w:rPr>
    </w:lvl>
    <w:lvl w:ilvl="4" w:tplc="C81C90A6">
      <w:start w:val="1"/>
      <w:numFmt w:val="bullet"/>
      <w:lvlText w:val="o"/>
      <w:lvlJc w:val="left"/>
      <w:pPr>
        <w:ind w:left="3600" w:hanging="360"/>
      </w:pPr>
      <w:rPr>
        <w:rFonts w:ascii="Courier New" w:hAnsi="Courier New" w:hint="default"/>
      </w:rPr>
    </w:lvl>
    <w:lvl w:ilvl="5" w:tplc="C352A11E">
      <w:start w:val="1"/>
      <w:numFmt w:val="bullet"/>
      <w:lvlText w:val=""/>
      <w:lvlJc w:val="left"/>
      <w:pPr>
        <w:ind w:left="4320" w:hanging="360"/>
      </w:pPr>
      <w:rPr>
        <w:rFonts w:ascii="Wingdings" w:hAnsi="Wingdings" w:hint="default"/>
      </w:rPr>
    </w:lvl>
    <w:lvl w:ilvl="6" w:tplc="962A6CEA">
      <w:start w:val="1"/>
      <w:numFmt w:val="bullet"/>
      <w:lvlText w:val=""/>
      <w:lvlJc w:val="left"/>
      <w:pPr>
        <w:ind w:left="5040" w:hanging="360"/>
      </w:pPr>
      <w:rPr>
        <w:rFonts w:ascii="Symbol" w:hAnsi="Symbol" w:hint="default"/>
      </w:rPr>
    </w:lvl>
    <w:lvl w:ilvl="7" w:tplc="AC54BFC4">
      <w:start w:val="1"/>
      <w:numFmt w:val="bullet"/>
      <w:lvlText w:val="o"/>
      <w:lvlJc w:val="left"/>
      <w:pPr>
        <w:ind w:left="5760" w:hanging="360"/>
      </w:pPr>
      <w:rPr>
        <w:rFonts w:ascii="Courier New" w:hAnsi="Courier New" w:hint="default"/>
      </w:rPr>
    </w:lvl>
    <w:lvl w:ilvl="8" w:tplc="7B329DDC">
      <w:start w:val="1"/>
      <w:numFmt w:val="bullet"/>
      <w:lvlText w:val=""/>
      <w:lvlJc w:val="left"/>
      <w:pPr>
        <w:ind w:left="6480" w:hanging="360"/>
      </w:pPr>
      <w:rPr>
        <w:rFonts w:ascii="Wingdings" w:hAnsi="Wingdings" w:hint="default"/>
      </w:rPr>
    </w:lvl>
  </w:abstractNum>
  <w:abstractNum w:abstractNumId="18" w15:restartNumberingAfterBreak="0">
    <w:nsid w:val="2EEB318E"/>
    <w:multiLevelType w:val="hybridMultilevel"/>
    <w:tmpl w:val="8312BFE8"/>
    <w:lvl w:ilvl="0" w:tplc="FACC210E">
      <w:start w:val="1"/>
      <w:numFmt w:val="bullet"/>
      <w:pStyle w:val="lijstje"/>
      <w:lvlText w:val=""/>
      <w:lvlJc w:val="left"/>
      <w:pPr>
        <w:tabs>
          <w:tab w:val="num" w:pos="378"/>
        </w:tabs>
        <w:ind w:left="378" w:hanging="360"/>
      </w:pPr>
      <w:rPr>
        <w:rFonts w:ascii="Symbol" w:hAnsi="Symbol" w:hint="default"/>
        <w:color w:val="003768"/>
      </w:rPr>
    </w:lvl>
    <w:lvl w:ilvl="1" w:tplc="04130001">
      <w:start w:val="1"/>
      <w:numFmt w:val="bullet"/>
      <w:lvlText w:val=""/>
      <w:lvlJc w:val="left"/>
      <w:pPr>
        <w:tabs>
          <w:tab w:val="num" w:pos="1440"/>
        </w:tabs>
        <w:ind w:left="1440" w:hanging="360"/>
      </w:pPr>
      <w:rPr>
        <w:rFonts w:ascii="Symbol" w:hAnsi="Symbol" w:hint="default"/>
        <w:color w:val="00376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D2560E"/>
    <w:multiLevelType w:val="multilevel"/>
    <w:tmpl w:val="FF48FC00"/>
    <w:lvl w:ilvl="0">
      <w:start w:val="1"/>
      <w:numFmt w:val="decimal"/>
      <w:pStyle w:val="Kop1"/>
      <w:lvlText w:val="%1"/>
      <w:lvlJc w:val="left"/>
      <w:pPr>
        <w:tabs>
          <w:tab w:val="num" w:pos="850"/>
        </w:tabs>
        <w:ind w:left="850" w:hanging="850"/>
      </w:pPr>
      <w:rPr>
        <w:rFonts w:hint="default"/>
        <w:color w:val="003768"/>
        <w:sz w:val="76"/>
        <w:szCs w:val="76"/>
      </w:rPr>
    </w:lvl>
    <w:lvl w:ilvl="1">
      <w:start w:val="1"/>
      <w:numFmt w:val="decimal"/>
      <w:pStyle w:val="Kop2"/>
      <w:lvlText w:val="%1.%2"/>
      <w:lvlJc w:val="left"/>
      <w:pPr>
        <w:tabs>
          <w:tab w:val="num" w:pos="4990"/>
        </w:tabs>
        <w:ind w:left="4990" w:hanging="850"/>
      </w:pPr>
      <w:rPr>
        <w:rFonts w:hint="default"/>
      </w:rPr>
    </w:lvl>
    <w:lvl w:ilvl="2">
      <w:start w:val="1"/>
      <w:numFmt w:val="decimal"/>
      <w:pStyle w:val="Kop3"/>
      <w:lvlText w:val="%1.%2.%3"/>
      <w:lvlJc w:val="left"/>
      <w:pPr>
        <w:tabs>
          <w:tab w:val="num" w:pos="1417"/>
        </w:tabs>
        <w:ind w:left="1417" w:hanging="567"/>
      </w:pPr>
      <w:rPr>
        <w:rFonts w:hint="default"/>
      </w:rPr>
    </w:lvl>
    <w:lvl w:ilvl="3">
      <w:start w:val="1"/>
      <w:numFmt w:val="decimal"/>
      <w:lvlText w:val="%1.%2.%3.%4"/>
      <w:lvlJc w:val="left"/>
      <w:pPr>
        <w:tabs>
          <w:tab w:val="num" w:pos="1944"/>
        </w:tabs>
        <w:ind w:left="1944" w:hanging="864"/>
      </w:pPr>
      <w:rPr>
        <w:rFonts w:hint="default"/>
      </w:rPr>
    </w:lvl>
    <w:lvl w:ilvl="4">
      <w:start w:val="1"/>
      <w:numFmt w:val="decimal"/>
      <w:pStyle w:val="Kop5"/>
      <w:lvlText w:val="%1.%2.%3.%4.%5"/>
      <w:lvlJc w:val="left"/>
      <w:pPr>
        <w:tabs>
          <w:tab w:val="num" w:pos="2142"/>
        </w:tabs>
        <w:ind w:left="2142" w:hanging="1008"/>
      </w:pPr>
      <w:rPr>
        <w:rFonts w:hint="default"/>
      </w:rPr>
    </w:lvl>
    <w:lvl w:ilvl="5">
      <w:start w:val="1"/>
      <w:numFmt w:val="decimal"/>
      <w:pStyle w:val="Kop6"/>
      <w:lvlText w:val="%1.%2.%3.%4.%5.%6"/>
      <w:lvlJc w:val="left"/>
      <w:pPr>
        <w:tabs>
          <w:tab w:val="num" w:pos="2286"/>
        </w:tabs>
        <w:ind w:left="2286" w:hanging="1152"/>
      </w:pPr>
      <w:rPr>
        <w:rFonts w:hint="default"/>
      </w:rPr>
    </w:lvl>
    <w:lvl w:ilvl="6">
      <w:start w:val="1"/>
      <w:numFmt w:val="decimal"/>
      <w:pStyle w:val="Kop7"/>
      <w:lvlText w:val="%1.%2.%3.%4.%5.%6.%7"/>
      <w:lvlJc w:val="left"/>
      <w:pPr>
        <w:tabs>
          <w:tab w:val="num" w:pos="2430"/>
        </w:tabs>
        <w:ind w:left="2430" w:hanging="1296"/>
      </w:pPr>
      <w:rPr>
        <w:rFonts w:hint="default"/>
      </w:rPr>
    </w:lvl>
    <w:lvl w:ilvl="7">
      <w:start w:val="1"/>
      <w:numFmt w:val="decimal"/>
      <w:pStyle w:val="Kop8"/>
      <w:lvlText w:val="%1.%2.%3.%4.%5.%6.%7.%8"/>
      <w:lvlJc w:val="left"/>
      <w:pPr>
        <w:tabs>
          <w:tab w:val="num" w:pos="2574"/>
        </w:tabs>
        <w:ind w:left="2574" w:hanging="1440"/>
      </w:pPr>
      <w:rPr>
        <w:rFonts w:hint="default"/>
      </w:rPr>
    </w:lvl>
    <w:lvl w:ilvl="8">
      <w:start w:val="1"/>
      <w:numFmt w:val="decimal"/>
      <w:pStyle w:val="Kop9"/>
      <w:lvlText w:val="%1.%2.%3.%4.%5.%6.%7.%8.%9"/>
      <w:lvlJc w:val="left"/>
      <w:pPr>
        <w:tabs>
          <w:tab w:val="num" w:pos="2718"/>
        </w:tabs>
        <w:ind w:left="2718" w:hanging="1584"/>
      </w:pPr>
      <w:rPr>
        <w:rFonts w:hint="default"/>
      </w:rPr>
    </w:lvl>
  </w:abstractNum>
  <w:abstractNum w:abstractNumId="20" w15:restartNumberingAfterBreak="0">
    <w:nsid w:val="30167B43"/>
    <w:multiLevelType w:val="hybridMultilevel"/>
    <w:tmpl w:val="1750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4064AF"/>
    <w:multiLevelType w:val="hybridMultilevel"/>
    <w:tmpl w:val="A67E9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FF182E"/>
    <w:multiLevelType w:val="multilevel"/>
    <w:tmpl w:val="AA5657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71A0F7C"/>
    <w:multiLevelType w:val="hybridMultilevel"/>
    <w:tmpl w:val="17765272"/>
    <w:lvl w:ilvl="0" w:tplc="0809000F">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C22339A"/>
    <w:multiLevelType w:val="hybridMultilevel"/>
    <w:tmpl w:val="6FA6CEE2"/>
    <w:lvl w:ilvl="0" w:tplc="E31C28C4">
      <w:start w:val="1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EA21782"/>
    <w:multiLevelType w:val="hybridMultilevel"/>
    <w:tmpl w:val="280A5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2A7965"/>
    <w:multiLevelType w:val="multilevel"/>
    <w:tmpl w:val="D3B42D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03F04B4"/>
    <w:multiLevelType w:val="hybridMultilevel"/>
    <w:tmpl w:val="17765272"/>
    <w:lvl w:ilvl="0" w:tplc="0809000F">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14E06D6"/>
    <w:multiLevelType w:val="hybridMultilevel"/>
    <w:tmpl w:val="348E90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3066E72"/>
    <w:multiLevelType w:val="hybridMultilevel"/>
    <w:tmpl w:val="9D264336"/>
    <w:lvl w:ilvl="0" w:tplc="726C2E8E">
      <w:start w:val="1"/>
      <w:numFmt w:val="decimal"/>
      <w:pStyle w:val="nummer"/>
      <w:lvlText w:val="%1."/>
      <w:lvlJc w:val="left"/>
      <w:pPr>
        <w:tabs>
          <w:tab w:val="num" w:pos="1854"/>
        </w:tabs>
        <w:ind w:left="1854" w:hanging="360"/>
      </w:pPr>
    </w:lvl>
    <w:lvl w:ilvl="1" w:tplc="04130019" w:tentative="1">
      <w:start w:val="1"/>
      <w:numFmt w:val="lowerLetter"/>
      <w:lvlText w:val="%2."/>
      <w:lvlJc w:val="left"/>
      <w:pPr>
        <w:tabs>
          <w:tab w:val="num" w:pos="2574"/>
        </w:tabs>
        <w:ind w:left="2574" w:hanging="360"/>
      </w:pPr>
    </w:lvl>
    <w:lvl w:ilvl="2" w:tplc="0413001B" w:tentative="1">
      <w:start w:val="1"/>
      <w:numFmt w:val="lowerRoman"/>
      <w:lvlText w:val="%3."/>
      <w:lvlJc w:val="right"/>
      <w:pPr>
        <w:tabs>
          <w:tab w:val="num" w:pos="3294"/>
        </w:tabs>
        <w:ind w:left="3294" w:hanging="180"/>
      </w:pPr>
    </w:lvl>
    <w:lvl w:ilvl="3" w:tplc="0413000F" w:tentative="1">
      <w:start w:val="1"/>
      <w:numFmt w:val="decimal"/>
      <w:lvlText w:val="%4."/>
      <w:lvlJc w:val="left"/>
      <w:pPr>
        <w:tabs>
          <w:tab w:val="num" w:pos="4014"/>
        </w:tabs>
        <w:ind w:left="4014" w:hanging="360"/>
      </w:pPr>
    </w:lvl>
    <w:lvl w:ilvl="4" w:tplc="04130019" w:tentative="1">
      <w:start w:val="1"/>
      <w:numFmt w:val="lowerLetter"/>
      <w:lvlText w:val="%5."/>
      <w:lvlJc w:val="left"/>
      <w:pPr>
        <w:tabs>
          <w:tab w:val="num" w:pos="4734"/>
        </w:tabs>
        <w:ind w:left="4734" w:hanging="360"/>
      </w:pPr>
    </w:lvl>
    <w:lvl w:ilvl="5" w:tplc="0413001B" w:tentative="1">
      <w:start w:val="1"/>
      <w:numFmt w:val="lowerRoman"/>
      <w:lvlText w:val="%6."/>
      <w:lvlJc w:val="right"/>
      <w:pPr>
        <w:tabs>
          <w:tab w:val="num" w:pos="5454"/>
        </w:tabs>
        <w:ind w:left="5454" w:hanging="180"/>
      </w:pPr>
    </w:lvl>
    <w:lvl w:ilvl="6" w:tplc="0413000F" w:tentative="1">
      <w:start w:val="1"/>
      <w:numFmt w:val="decimal"/>
      <w:lvlText w:val="%7."/>
      <w:lvlJc w:val="left"/>
      <w:pPr>
        <w:tabs>
          <w:tab w:val="num" w:pos="6174"/>
        </w:tabs>
        <w:ind w:left="6174" w:hanging="360"/>
      </w:pPr>
    </w:lvl>
    <w:lvl w:ilvl="7" w:tplc="04130019" w:tentative="1">
      <w:start w:val="1"/>
      <w:numFmt w:val="lowerLetter"/>
      <w:lvlText w:val="%8."/>
      <w:lvlJc w:val="left"/>
      <w:pPr>
        <w:tabs>
          <w:tab w:val="num" w:pos="6894"/>
        </w:tabs>
        <w:ind w:left="6894" w:hanging="360"/>
      </w:pPr>
    </w:lvl>
    <w:lvl w:ilvl="8" w:tplc="0413001B" w:tentative="1">
      <w:start w:val="1"/>
      <w:numFmt w:val="lowerRoman"/>
      <w:lvlText w:val="%9."/>
      <w:lvlJc w:val="right"/>
      <w:pPr>
        <w:tabs>
          <w:tab w:val="num" w:pos="7614"/>
        </w:tabs>
        <w:ind w:left="7614" w:hanging="180"/>
      </w:pPr>
    </w:lvl>
  </w:abstractNum>
  <w:abstractNum w:abstractNumId="30" w15:restartNumberingAfterBreak="0">
    <w:nsid w:val="49F1D270"/>
    <w:multiLevelType w:val="hybridMultilevel"/>
    <w:tmpl w:val="4B66F356"/>
    <w:lvl w:ilvl="0" w:tplc="E3D86FA6">
      <w:start w:val="1"/>
      <w:numFmt w:val="bullet"/>
      <w:lvlText w:val="-"/>
      <w:lvlJc w:val="left"/>
      <w:pPr>
        <w:ind w:left="720" w:hanging="360"/>
      </w:pPr>
      <w:rPr>
        <w:rFonts w:ascii="Aptos" w:hAnsi="Aptos" w:hint="default"/>
      </w:rPr>
    </w:lvl>
    <w:lvl w:ilvl="1" w:tplc="925E8B4E">
      <w:start w:val="1"/>
      <w:numFmt w:val="bullet"/>
      <w:lvlText w:val="o"/>
      <w:lvlJc w:val="left"/>
      <w:pPr>
        <w:ind w:left="1440" w:hanging="360"/>
      </w:pPr>
      <w:rPr>
        <w:rFonts w:ascii="Courier New" w:hAnsi="Courier New" w:hint="default"/>
      </w:rPr>
    </w:lvl>
    <w:lvl w:ilvl="2" w:tplc="DA7E8CA6">
      <w:start w:val="1"/>
      <w:numFmt w:val="bullet"/>
      <w:lvlText w:val=""/>
      <w:lvlJc w:val="left"/>
      <w:pPr>
        <w:ind w:left="2160" w:hanging="360"/>
      </w:pPr>
      <w:rPr>
        <w:rFonts w:ascii="Wingdings" w:hAnsi="Wingdings" w:hint="default"/>
      </w:rPr>
    </w:lvl>
    <w:lvl w:ilvl="3" w:tplc="2DB28E02">
      <w:start w:val="1"/>
      <w:numFmt w:val="bullet"/>
      <w:lvlText w:val=""/>
      <w:lvlJc w:val="left"/>
      <w:pPr>
        <w:ind w:left="2880" w:hanging="360"/>
      </w:pPr>
      <w:rPr>
        <w:rFonts w:ascii="Symbol" w:hAnsi="Symbol" w:hint="default"/>
      </w:rPr>
    </w:lvl>
    <w:lvl w:ilvl="4" w:tplc="73AE4184">
      <w:start w:val="1"/>
      <w:numFmt w:val="bullet"/>
      <w:lvlText w:val="o"/>
      <w:lvlJc w:val="left"/>
      <w:pPr>
        <w:ind w:left="3600" w:hanging="360"/>
      </w:pPr>
      <w:rPr>
        <w:rFonts w:ascii="Courier New" w:hAnsi="Courier New" w:hint="default"/>
      </w:rPr>
    </w:lvl>
    <w:lvl w:ilvl="5" w:tplc="CD68BAC2">
      <w:start w:val="1"/>
      <w:numFmt w:val="bullet"/>
      <w:lvlText w:val=""/>
      <w:lvlJc w:val="left"/>
      <w:pPr>
        <w:ind w:left="4320" w:hanging="360"/>
      </w:pPr>
      <w:rPr>
        <w:rFonts w:ascii="Wingdings" w:hAnsi="Wingdings" w:hint="default"/>
      </w:rPr>
    </w:lvl>
    <w:lvl w:ilvl="6" w:tplc="479ED25E">
      <w:start w:val="1"/>
      <w:numFmt w:val="bullet"/>
      <w:lvlText w:val=""/>
      <w:lvlJc w:val="left"/>
      <w:pPr>
        <w:ind w:left="5040" w:hanging="360"/>
      </w:pPr>
      <w:rPr>
        <w:rFonts w:ascii="Symbol" w:hAnsi="Symbol" w:hint="default"/>
      </w:rPr>
    </w:lvl>
    <w:lvl w:ilvl="7" w:tplc="FCFE2938">
      <w:start w:val="1"/>
      <w:numFmt w:val="bullet"/>
      <w:lvlText w:val="o"/>
      <w:lvlJc w:val="left"/>
      <w:pPr>
        <w:ind w:left="5760" w:hanging="360"/>
      </w:pPr>
      <w:rPr>
        <w:rFonts w:ascii="Courier New" w:hAnsi="Courier New" w:hint="default"/>
      </w:rPr>
    </w:lvl>
    <w:lvl w:ilvl="8" w:tplc="D36EB3FA">
      <w:start w:val="1"/>
      <w:numFmt w:val="bullet"/>
      <w:lvlText w:val=""/>
      <w:lvlJc w:val="left"/>
      <w:pPr>
        <w:ind w:left="6480" w:hanging="360"/>
      </w:pPr>
      <w:rPr>
        <w:rFonts w:ascii="Wingdings" w:hAnsi="Wingdings" w:hint="default"/>
      </w:rPr>
    </w:lvl>
  </w:abstractNum>
  <w:abstractNum w:abstractNumId="31" w15:restartNumberingAfterBreak="0">
    <w:nsid w:val="4AA1501F"/>
    <w:multiLevelType w:val="hybridMultilevel"/>
    <w:tmpl w:val="E30A7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BD61713"/>
    <w:multiLevelType w:val="hybridMultilevel"/>
    <w:tmpl w:val="EE0AA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ACA33F4"/>
    <w:multiLevelType w:val="hybridMultilevel"/>
    <w:tmpl w:val="D090B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C8B16FB"/>
    <w:multiLevelType w:val="hybridMultilevel"/>
    <w:tmpl w:val="8B76A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2A50CD"/>
    <w:multiLevelType w:val="hybridMultilevel"/>
    <w:tmpl w:val="AE16EDD6"/>
    <w:lvl w:ilvl="0" w:tplc="DDE42AA8">
      <w:start w:val="1"/>
      <w:numFmt w:val="bullet"/>
      <w:lvlText w:val="·"/>
      <w:lvlJc w:val="left"/>
      <w:pPr>
        <w:ind w:left="1080" w:hanging="360"/>
      </w:pPr>
      <w:rPr>
        <w:rFonts w:ascii="Symbol" w:hAnsi="Symbol" w:hint="default"/>
      </w:rPr>
    </w:lvl>
    <w:lvl w:ilvl="1" w:tplc="F692C62C">
      <w:start w:val="1"/>
      <w:numFmt w:val="bullet"/>
      <w:lvlText w:val="o"/>
      <w:lvlJc w:val="left"/>
      <w:pPr>
        <w:ind w:left="1800" w:hanging="360"/>
      </w:pPr>
      <w:rPr>
        <w:rFonts w:ascii="Courier New" w:hAnsi="Courier New" w:hint="default"/>
      </w:rPr>
    </w:lvl>
    <w:lvl w:ilvl="2" w:tplc="09F095DC">
      <w:start w:val="1"/>
      <w:numFmt w:val="bullet"/>
      <w:lvlText w:val=""/>
      <w:lvlJc w:val="left"/>
      <w:pPr>
        <w:ind w:left="2520" w:hanging="360"/>
      </w:pPr>
      <w:rPr>
        <w:rFonts w:ascii="Wingdings" w:hAnsi="Wingdings" w:hint="default"/>
      </w:rPr>
    </w:lvl>
    <w:lvl w:ilvl="3" w:tplc="8A0A20E2">
      <w:start w:val="1"/>
      <w:numFmt w:val="bullet"/>
      <w:lvlText w:val=""/>
      <w:lvlJc w:val="left"/>
      <w:pPr>
        <w:ind w:left="3240" w:hanging="360"/>
      </w:pPr>
      <w:rPr>
        <w:rFonts w:ascii="Symbol" w:hAnsi="Symbol" w:hint="default"/>
      </w:rPr>
    </w:lvl>
    <w:lvl w:ilvl="4" w:tplc="04A8E53C">
      <w:start w:val="1"/>
      <w:numFmt w:val="bullet"/>
      <w:lvlText w:val="o"/>
      <w:lvlJc w:val="left"/>
      <w:pPr>
        <w:ind w:left="3960" w:hanging="360"/>
      </w:pPr>
      <w:rPr>
        <w:rFonts w:ascii="Courier New" w:hAnsi="Courier New" w:hint="default"/>
      </w:rPr>
    </w:lvl>
    <w:lvl w:ilvl="5" w:tplc="B14AEE32">
      <w:start w:val="1"/>
      <w:numFmt w:val="bullet"/>
      <w:lvlText w:val=""/>
      <w:lvlJc w:val="left"/>
      <w:pPr>
        <w:ind w:left="4680" w:hanging="360"/>
      </w:pPr>
      <w:rPr>
        <w:rFonts w:ascii="Wingdings" w:hAnsi="Wingdings" w:hint="default"/>
      </w:rPr>
    </w:lvl>
    <w:lvl w:ilvl="6" w:tplc="B284F82A">
      <w:start w:val="1"/>
      <w:numFmt w:val="bullet"/>
      <w:lvlText w:val=""/>
      <w:lvlJc w:val="left"/>
      <w:pPr>
        <w:ind w:left="5400" w:hanging="360"/>
      </w:pPr>
      <w:rPr>
        <w:rFonts w:ascii="Symbol" w:hAnsi="Symbol" w:hint="default"/>
      </w:rPr>
    </w:lvl>
    <w:lvl w:ilvl="7" w:tplc="EC0C4FF8">
      <w:start w:val="1"/>
      <w:numFmt w:val="bullet"/>
      <w:lvlText w:val="o"/>
      <w:lvlJc w:val="left"/>
      <w:pPr>
        <w:ind w:left="6120" w:hanging="360"/>
      </w:pPr>
      <w:rPr>
        <w:rFonts w:ascii="Courier New" w:hAnsi="Courier New" w:hint="default"/>
      </w:rPr>
    </w:lvl>
    <w:lvl w:ilvl="8" w:tplc="3BE8B8BE">
      <w:start w:val="1"/>
      <w:numFmt w:val="bullet"/>
      <w:lvlText w:val=""/>
      <w:lvlJc w:val="left"/>
      <w:pPr>
        <w:ind w:left="6840" w:hanging="360"/>
      </w:pPr>
      <w:rPr>
        <w:rFonts w:ascii="Wingdings" w:hAnsi="Wingdings" w:hint="default"/>
      </w:rPr>
    </w:lvl>
  </w:abstractNum>
  <w:abstractNum w:abstractNumId="36" w15:restartNumberingAfterBreak="0">
    <w:nsid w:val="616299B9"/>
    <w:multiLevelType w:val="hybridMultilevel"/>
    <w:tmpl w:val="F214A7DC"/>
    <w:lvl w:ilvl="0" w:tplc="42D6714C">
      <w:start w:val="1"/>
      <w:numFmt w:val="bullet"/>
      <w:lvlText w:val="·"/>
      <w:lvlJc w:val="left"/>
      <w:pPr>
        <w:ind w:left="1494" w:hanging="360"/>
      </w:pPr>
      <w:rPr>
        <w:rFonts w:ascii="Symbol" w:hAnsi="Symbol" w:hint="default"/>
      </w:rPr>
    </w:lvl>
    <w:lvl w:ilvl="1" w:tplc="133EA8E4">
      <w:start w:val="1"/>
      <w:numFmt w:val="bullet"/>
      <w:lvlText w:val="o"/>
      <w:lvlJc w:val="left"/>
      <w:pPr>
        <w:ind w:left="2214" w:hanging="360"/>
      </w:pPr>
      <w:rPr>
        <w:rFonts w:ascii="Courier New" w:hAnsi="Courier New" w:hint="default"/>
      </w:rPr>
    </w:lvl>
    <w:lvl w:ilvl="2" w:tplc="BEAC4358">
      <w:start w:val="1"/>
      <w:numFmt w:val="bullet"/>
      <w:lvlText w:val=""/>
      <w:lvlJc w:val="left"/>
      <w:pPr>
        <w:ind w:left="2934" w:hanging="360"/>
      </w:pPr>
      <w:rPr>
        <w:rFonts w:ascii="Wingdings" w:hAnsi="Wingdings" w:hint="default"/>
      </w:rPr>
    </w:lvl>
    <w:lvl w:ilvl="3" w:tplc="EBAA8E8C">
      <w:start w:val="1"/>
      <w:numFmt w:val="bullet"/>
      <w:lvlText w:val=""/>
      <w:lvlJc w:val="left"/>
      <w:pPr>
        <w:ind w:left="3654" w:hanging="360"/>
      </w:pPr>
      <w:rPr>
        <w:rFonts w:ascii="Symbol" w:hAnsi="Symbol" w:hint="default"/>
      </w:rPr>
    </w:lvl>
    <w:lvl w:ilvl="4" w:tplc="0C56C2D8">
      <w:start w:val="1"/>
      <w:numFmt w:val="bullet"/>
      <w:lvlText w:val="o"/>
      <w:lvlJc w:val="left"/>
      <w:pPr>
        <w:ind w:left="4374" w:hanging="360"/>
      </w:pPr>
      <w:rPr>
        <w:rFonts w:ascii="Courier New" w:hAnsi="Courier New" w:hint="default"/>
      </w:rPr>
    </w:lvl>
    <w:lvl w:ilvl="5" w:tplc="84042152">
      <w:start w:val="1"/>
      <w:numFmt w:val="bullet"/>
      <w:lvlText w:val=""/>
      <w:lvlJc w:val="left"/>
      <w:pPr>
        <w:ind w:left="5094" w:hanging="360"/>
      </w:pPr>
      <w:rPr>
        <w:rFonts w:ascii="Wingdings" w:hAnsi="Wingdings" w:hint="default"/>
      </w:rPr>
    </w:lvl>
    <w:lvl w:ilvl="6" w:tplc="BF5010BE">
      <w:start w:val="1"/>
      <w:numFmt w:val="bullet"/>
      <w:lvlText w:val=""/>
      <w:lvlJc w:val="left"/>
      <w:pPr>
        <w:ind w:left="5814" w:hanging="360"/>
      </w:pPr>
      <w:rPr>
        <w:rFonts w:ascii="Symbol" w:hAnsi="Symbol" w:hint="default"/>
      </w:rPr>
    </w:lvl>
    <w:lvl w:ilvl="7" w:tplc="A11EAD40">
      <w:start w:val="1"/>
      <w:numFmt w:val="bullet"/>
      <w:lvlText w:val="o"/>
      <w:lvlJc w:val="left"/>
      <w:pPr>
        <w:ind w:left="6534" w:hanging="360"/>
      </w:pPr>
      <w:rPr>
        <w:rFonts w:ascii="Courier New" w:hAnsi="Courier New" w:hint="default"/>
      </w:rPr>
    </w:lvl>
    <w:lvl w:ilvl="8" w:tplc="E28A6466">
      <w:start w:val="1"/>
      <w:numFmt w:val="bullet"/>
      <w:lvlText w:val=""/>
      <w:lvlJc w:val="left"/>
      <w:pPr>
        <w:ind w:left="7254" w:hanging="360"/>
      </w:pPr>
      <w:rPr>
        <w:rFonts w:ascii="Wingdings" w:hAnsi="Wingdings" w:hint="default"/>
      </w:rPr>
    </w:lvl>
  </w:abstractNum>
  <w:abstractNum w:abstractNumId="37" w15:restartNumberingAfterBreak="0">
    <w:nsid w:val="62103D68"/>
    <w:multiLevelType w:val="hybridMultilevel"/>
    <w:tmpl w:val="FCD06006"/>
    <w:lvl w:ilvl="0" w:tplc="C1E615EE">
      <w:start w:val="1"/>
      <w:numFmt w:val="bullet"/>
      <w:pStyle w:val="opsom"/>
      <w:lvlText w:val=""/>
      <w:lvlJc w:val="left"/>
      <w:pPr>
        <w:tabs>
          <w:tab w:val="num" w:pos="1854"/>
        </w:tabs>
        <w:ind w:left="1854" w:hanging="360"/>
      </w:pPr>
      <w:rPr>
        <w:rFonts w:ascii="Symbol" w:hAnsi="Symbol"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38" w15:restartNumberingAfterBreak="0">
    <w:nsid w:val="675F71B0"/>
    <w:multiLevelType w:val="hybridMultilevel"/>
    <w:tmpl w:val="98DE0920"/>
    <w:lvl w:ilvl="0" w:tplc="3DD20810">
      <w:start w:val="1"/>
      <w:numFmt w:val="decimal"/>
      <w:pStyle w:val="result"/>
      <w:lvlText w:val="Result %1:"/>
      <w:lvlJc w:val="left"/>
      <w:pPr>
        <w:tabs>
          <w:tab w:val="num" w:pos="2835"/>
        </w:tabs>
        <w:ind w:left="1134" w:firstLine="0"/>
      </w:pPr>
      <w:rPr>
        <w:rFonts w:ascii="Arial" w:hAnsi="Arial" w:hint="default"/>
        <w:b/>
        <w:i w:val="0"/>
        <w:color w:val="003768"/>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9DB5482"/>
    <w:multiLevelType w:val="multilevel"/>
    <w:tmpl w:val="5A1C4954"/>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6F4DE60A"/>
    <w:multiLevelType w:val="hybridMultilevel"/>
    <w:tmpl w:val="F1EEC1BE"/>
    <w:lvl w:ilvl="0" w:tplc="5280676E">
      <w:start w:val="1"/>
      <w:numFmt w:val="bullet"/>
      <w:lvlText w:val="·"/>
      <w:lvlJc w:val="left"/>
      <w:pPr>
        <w:ind w:left="1080" w:hanging="360"/>
      </w:pPr>
      <w:rPr>
        <w:rFonts w:ascii="Symbol" w:hAnsi="Symbol" w:hint="default"/>
      </w:rPr>
    </w:lvl>
    <w:lvl w:ilvl="1" w:tplc="40BCDF6A">
      <w:start w:val="1"/>
      <w:numFmt w:val="bullet"/>
      <w:lvlText w:val="o"/>
      <w:lvlJc w:val="left"/>
      <w:pPr>
        <w:ind w:left="1800" w:hanging="360"/>
      </w:pPr>
      <w:rPr>
        <w:rFonts w:ascii="Courier New" w:hAnsi="Courier New" w:hint="default"/>
      </w:rPr>
    </w:lvl>
    <w:lvl w:ilvl="2" w:tplc="82D6C64A">
      <w:start w:val="1"/>
      <w:numFmt w:val="bullet"/>
      <w:lvlText w:val=""/>
      <w:lvlJc w:val="left"/>
      <w:pPr>
        <w:ind w:left="2520" w:hanging="360"/>
      </w:pPr>
      <w:rPr>
        <w:rFonts w:ascii="Wingdings" w:hAnsi="Wingdings" w:hint="default"/>
      </w:rPr>
    </w:lvl>
    <w:lvl w:ilvl="3" w:tplc="9AAA02F2">
      <w:start w:val="1"/>
      <w:numFmt w:val="bullet"/>
      <w:lvlText w:val=""/>
      <w:lvlJc w:val="left"/>
      <w:pPr>
        <w:ind w:left="3240" w:hanging="360"/>
      </w:pPr>
      <w:rPr>
        <w:rFonts w:ascii="Symbol" w:hAnsi="Symbol" w:hint="default"/>
      </w:rPr>
    </w:lvl>
    <w:lvl w:ilvl="4" w:tplc="3706456A">
      <w:start w:val="1"/>
      <w:numFmt w:val="bullet"/>
      <w:lvlText w:val="o"/>
      <w:lvlJc w:val="left"/>
      <w:pPr>
        <w:ind w:left="3960" w:hanging="360"/>
      </w:pPr>
      <w:rPr>
        <w:rFonts w:ascii="Courier New" w:hAnsi="Courier New" w:hint="default"/>
      </w:rPr>
    </w:lvl>
    <w:lvl w:ilvl="5" w:tplc="5EAECC40">
      <w:start w:val="1"/>
      <w:numFmt w:val="bullet"/>
      <w:lvlText w:val=""/>
      <w:lvlJc w:val="left"/>
      <w:pPr>
        <w:ind w:left="4680" w:hanging="360"/>
      </w:pPr>
      <w:rPr>
        <w:rFonts w:ascii="Wingdings" w:hAnsi="Wingdings" w:hint="default"/>
      </w:rPr>
    </w:lvl>
    <w:lvl w:ilvl="6" w:tplc="5E38154C">
      <w:start w:val="1"/>
      <w:numFmt w:val="bullet"/>
      <w:lvlText w:val=""/>
      <w:lvlJc w:val="left"/>
      <w:pPr>
        <w:ind w:left="5400" w:hanging="360"/>
      </w:pPr>
      <w:rPr>
        <w:rFonts w:ascii="Symbol" w:hAnsi="Symbol" w:hint="default"/>
      </w:rPr>
    </w:lvl>
    <w:lvl w:ilvl="7" w:tplc="5F56F2EE">
      <w:start w:val="1"/>
      <w:numFmt w:val="bullet"/>
      <w:lvlText w:val="o"/>
      <w:lvlJc w:val="left"/>
      <w:pPr>
        <w:ind w:left="6120" w:hanging="360"/>
      </w:pPr>
      <w:rPr>
        <w:rFonts w:ascii="Courier New" w:hAnsi="Courier New" w:hint="default"/>
      </w:rPr>
    </w:lvl>
    <w:lvl w:ilvl="8" w:tplc="4CE677AA">
      <w:start w:val="1"/>
      <w:numFmt w:val="bullet"/>
      <w:lvlText w:val=""/>
      <w:lvlJc w:val="left"/>
      <w:pPr>
        <w:ind w:left="6840" w:hanging="360"/>
      </w:pPr>
      <w:rPr>
        <w:rFonts w:ascii="Wingdings" w:hAnsi="Wingdings" w:hint="default"/>
      </w:rPr>
    </w:lvl>
  </w:abstractNum>
  <w:abstractNum w:abstractNumId="41" w15:restartNumberingAfterBreak="0">
    <w:nsid w:val="7050084D"/>
    <w:multiLevelType w:val="hybridMultilevel"/>
    <w:tmpl w:val="9DC06710"/>
    <w:lvl w:ilvl="0" w:tplc="3F90D1F4">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0D907BD"/>
    <w:multiLevelType w:val="hybridMultilevel"/>
    <w:tmpl w:val="177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477073"/>
    <w:multiLevelType w:val="hybridMultilevel"/>
    <w:tmpl w:val="9182B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E25032"/>
    <w:multiLevelType w:val="hybridMultilevel"/>
    <w:tmpl w:val="A5041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7B3DF1"/>
    <w:multiLevelType w:val="hybridMultilevel"/>
    <w:tmpl w:val="3692F4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8510119"/>
    <w:multiLevelType w:val="multilevel"/>
    <w:tmpl w:val="941466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90172EC"/>
    <w:multiLevelType w:val="hybridMultilevel"/>
    <w:tmpl w:val="3D28846A"/>
    <w:lvl w:ilvl="0" w:tplc="3CBA363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B1D5F33"/>
    <w:multiLevelType w:val="multilevel"/>
    <w:tmpl w:val="BD1687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A8F0C2"/>
    <w:multiLevelType w:val="hybridMultilevel"/>
    <w:tmpl w:val="2ABA8B2C"/>
    <w:lvl w:ilvl="0" w:tplc="AA24C74C">
      <w:start w:val="1"/>
      <w:numFmt w:val="bullet"/>
      <w:lvlText w:val="·"/>
      <w:lvlJc w:val="left"/>
      <w:pPr>
        <w:ind w:left="1080" w:hanging="360"/>
      </w:pPr>
      <w:rPr>
        <w:rFonts w:ascii="Symbol" w:hAnsi="Symbol" w:hint="default"/>
      </w:rPr>
    </w:lvl>
    <w:lvl w:ilvl="1" w:tplc="62F01078">
      <w:start w:val="1"/>
      <w:numFmt w:val="bullet"/>
      <w:lvlText w:val="o"/>
      <w:lvlJc w:val="left"/>
      <w:pPr>
        <w:ind w:left="1800" w:hanging="360"/>
      </w:pPr>
      <w:rPr>
        <w:rFonts w:ascii="Courier New" w:hAnsi="Courier New" w:hint="default"/>
      </w:rPr>
    </w:lvl>
    <w:lvl w:ilvl="2" w:tplc="2CAE61E8">
      <w:start w:val="1"/>
      <w:numFmt w:val="bullet"/>
      <w:lvlText w:val=""/>
      <w:lvlJc w:val="left"/>
      <w:pPr>
        <w:ind w:left="2520" w:hanging="360"/>
      </w:pPr>
      <w:rPr>
        <w:rFonts w:ascii="Wingdings" w:hAnsi="Wingdings" w:hint="default"/>
      </w:rPr>
    </w:lvl>
    <w:lvl w:ilvl="3" w:tplc="743EEF7C">
      <w:start w:val="1"/>
      <w:numFmt w:val="bullet"/>
      <w:lvlText w:val=""/>
      <w:lvlJc w:val="left"/>
      <w:pPr>
        <w:ind w:left="3240" w:hanging="360"/>
      </w:pPr>
      <w:rPr>
        <w:rFonts w:ascii="Symbol" w:hAnsi="Symbol" w:hint="default"/>
      </w:rPr>
    </w:lvl>
    <w:lvl w:ilvl="4" w:tplc="0B7E2D32">
      <w:start w:val="1"/>
      <w:numFmt w:val="bullet"/>
      <w:lvlText w:val="o"/>
      <w:lvlJc w:val="left"/>
      <w:pPr>
        <w:ind w:left="3960" w:hanging="360"/>
      </w:pPr>
      <w:rPr>
        <w:rFonts w:ascii="Courier New" w:hAnsi="Courier New" w:hint="default"/>
      </w:rPr>
    </w:lvl>
    <w:lvl w:ilvl="5" w:tplc="4CFAA9A8">
      <w:start w:val="1"/>
      <w:numFmt w:val="bullet"/>
      <w:lvlText w:val=""/>
      <w:lvlJc w:val="left"/>
      <w:pPr>
        <w:ind w:left="4680" w:hanging="360"/>
      </w:pPr>
      <w:rPr>
        <w:rFonts w:ascii="Wingdings" w:hAnsi="Wingdings" w:hint="default"/>
      </w:rPr>
    </w:lvl>
    <w:lvl w:ilvl="6" w:tplc="07083AE2">
      <w:start w:val="1"/>
      <w:numFmt w:val="bullet"/>
      <w:lvlText w:val=""/>
      <w:lvlJc w:val="left"/>
      <w:pPr>
        <w:ind w:left="5400" w:hanging="360"/>
      </w:pPr>
      <w:rPr>
        <w:rFonts w:ascii="Symbol" w:hAnsi="Symbol" w:hint="default"/>
      </w:rPr>
    </w:lvl>
    <w:lvl w:ilvl="7" w:tplc="587629E4">
      <w:start w:val="1"/>
      <w:numFmt w:val="bullet"/>
      <w:lvlText w:val="o"/>
      <w:lvlJc w:val="left"/>
      <w:pPr>
        <w:ind w:left="6120" w:hanging="360"/>
      </w:pPr>
      <w:rPr>
        <w:rFonts w:ascii="Courier New" w:hAnsi="Courier New" w:hint="default"/>
      </w:rPr>
    </w:lvl>
    <w:lvl w:ilvl="8" w:tplc="8D3CD524">
      <w:start w:val="1"/>
      <w:numFmt w:val="bullet"/>
      <w:lvlText w:val=""/>
      <w:lvlJc w:val="left"/>
      <w:pPr>
        <w:ind w:left="6840" w:hanging="360"/>
      </w:pPr>
      <w:rPr>
        <w:rFonts w:ascii="Wingdings" w:hAnsi="Wingdings" w:hint="default"/>
      </w:rPr>
    </w:lvl>
  </w:abstractNum>
  <w:num w:numId="1" w16cid:durableId="1760828079">
    <w:abstractNumId w:val="4"/>
  </w:num>
  <w:num w:numId="2" w16cid:durableId="1336885136">
    <w:abstractNumId w:val="35"/>
  </w:num>
  <w:num w:numId="3" w16cid:durableId="2112428226">
    <w:abstractNumId w:val="49"/>
  </w:num>
  <w:num w:numId="4" w16cid:durableId="693699388">
    <w:abstractNumId w:val="40"/>
  </w:num>
  <w:num w:numId="5" w16cid:durableId="1809592700">
    <w:abstractNumId w:val="36"/>
  </w:num>
  <w:num w:numId="6" w16cid:durableId="701780406">
    <w:abstractNumId w:val="17"/>
  </w:num>
  <w:num w:numId="7" w16cid:durableId="601374593">
    <w:abstractNumId w:val="30"/>
  </w:num>
  <w:num w:numId="8" w16cid:durableId="1451167588">
    <w:abstractNumId w:val="18"/>
  </w:num>
  <w:num w:numId="9" w16cid:durableId="105973338">
    <w:abstractNumId w:val="38"/>
  </w:num>
  <w:num w:numId="10" w16cid:durableId="1061562460">
    <w:abstractNumId w:val="37"/>
  </w:num>
  <w:num w:numId="11" w16cid:durableId="480344041">
    <w:abstractNumId w:val="29"/>
  </w:num>
  <w:num w:numId="12" w16cid:durableId="1632711541">
    <w:abstractNumId w:val="19"/>
  </w:num>
  <w:num w:numId="13" w16cid:durableId="2084060248">
    <w:abstractNumId w:val="12"/>
  </w:num>
  <w:num w:numId="14" w16cid:durableId="297271351">
    <w:abstractNumId w:val="10"/>
  </w:num>
  <w:num w:numId="15" w16cid:durableId="281808298">
    <w:abstractNumId w:val="47"/>
  </w:num>
  <w:num w:numId="16" w16cid:durableId="1966735702">
    <w:abstractNumId w:val="39"/>
  </w:num>
  <w:num w:numId="17" w16cid:durableId="1337541582">
    <w:abstractNumId w:val="23"/>
  </w:num>
  <w:num w:numId="18" w16cid:durableId="304967918">
    <w:abstractNumId w:val="27"/>
  </w:num>
  <w:num w:numId="19" w16cid:durableId="997346748">
    <w:abstractNumId w:val="45"/>
  </w:num>
  <w:num w:numId="20" w16cid:durableId="106628500">
    <w:abstractNumId w:val="6"/>
  </w:num>
  <w:num w:numId="21" w16cid:durableId="501166937">
    <w:abstractNumId w:val="2"/>
  </w:num>
  <w:num w:numId="22" w16cid:durableId="1003169984">
    <w:abstractNumId w:val="25"/>
  </w:num>
  <w:num w:numId="23" w16cid:durableId="1352878639">
    <w:abstractNumId w:val="14"/>
  </w:num>
  <w:num w:numId="24" w16cid:durableId="1925533219">
    <w:abstractNumId w:val="21"/>
  </w:num>
  <w:num w:numId="25" w16cid:durableId="1610620065">
    <w:abstractNumId w:val="20"/>
  </w:num>
  <w:num w:numId="26" w16cid:durableId="1773892561">
    <w:abstractNumId w:val="32"/>
  </w:num>
  <w:num w:numId="27" w16cid:durableId="127943849">
    <w:abstractNumId w:val="16"/>
  </w:num>
  <w:num w:numId="28" w16cid:durableId="1134103018">
    <w:abstractNumId w:val="11"/>
  </w:num>
  <w:num w:numId="29" w16cid:durableId="1535772019">
    <w:abstractNumId w:val="8"/>
  </w:num>
  <w:num w:numId="30" w16cid:durableId="1492210773">
    <w:abstractNumId w:val="3"/>
  </w:num>
  <w:num w:numId="31" w16cid:durableId="2002848450">
    <w:abstractNumId w:val="15"/>
  </w:num>
  <w:num w:numId="32" w16cid:durableId="1160732066">
    <w:abstractNumId w:val="41"/>
  </w:num>
  <w:num w:numId="33" w16cid:durableId="991442516">
    <w:abstractNumId w:val="5"/>
  </w:num>
  <w:num w:numId="34" w16cid:durableId="1710102331">
    <w:abstractNumId w:val="1"/>
  </w:num>
  <w:num w:numId="35" w16cid:durableId="1190802294">
    <w:abstractNumId w:val="9"/>
  </w:num>
  <w:num w:numId="36" w16cid:durableId="1520924109">
    <w:abstractNumId w:val="33"/>
  </w:num>
  <w:num w:numId="37" w16cid:durableId="685525210">
    <w:abstractNumId w:val="13"/>
  </w:num>
  <w:num w:numId="38" w16cid:durableId="794060119">
    <w:abstractNumId w:val="28"/>
  </w:num>
  <w:num w:numId="39" w16cid:durableId="55595936">
    <w:abstractNumId w:val="24"/>
  </w:num>
  <w:num w:numId="40" w16cid:durableId="1459254966">
    <w:abstractNumId w:val="43"/>
  </w:num>
  <w:num w:numId="41" w16cid:durableId="428820546">
    <w:abstractNumId w:val="31"/>
  </w:num>
  <w:num w:numId="42" w16cid:durableId="1632400934">
    <w:abstractNumId w:val="34"/>
  </w:num>
  <w:num w:numId="43" w16cid:durableId="1274630632">
    <w:abstractNumId w:val="42"/>
  </w:num>
  <w:num w:numId="44" w16cid:durableId="698819331">
    <w:abstractNumId w:val="44"/>
  </w:num>
  <w:num w:numId="45" w16cid:durableId="1328242241">
    <w:abstractNumId w:val="48"/>
  </w:num>
  <w:num w:numId="46" w16cid:durableId="822241371">
    <w:abstractNumId w:val="46"/>
  </w:num>
  <w:num w:numId="47" w16cid:durableId="1573201453">
    <w:abstractNumId w:val="26"/>
  </w:num>
  <w:num w:numId="48" w16cid:durableId="1569342287">
    <w:abstractNumId w:val="22"/>
  </w:num>
  <w:num w:numId="49" w16cid:durableId="1189292277">
    <w:abstractNumId w:val="0"/>
  </w:num>
  <w:num w:numId="50" w16cid:durableId="71573472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00376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6A"/>
    <w:rsid w:val="00001B37"/>
    <w:rsid w:val="000034B7"/>
    <w:rsid w:val="000118B6"/>
    <w:rsid w:val="000301D7"/>
    <w:rsid w:val="00033FCF"/>
    <w:rsid w:val="0004162D"/>
    <w:rsid w:val="0004517B"/>
    <w:rsid w:val="0006112E"/>
    <w:rsid w:val="0006292C"/>
    <w:rsid w:val="00062F36"/>
    <w:rsid w:val="000710A1"/>
    <w:rsid w:val="00073EF5"/>
    <w:rsid w:val="0008666B"/>
    <w:rsid w:val="00090CFA"/>
    <w:rsid w:val="00093CF8"/>
    <w:rsid w:val="00095F73"/>
    <w:rsid w:val="000A0052"/>
    <w:rsid w:val="000C4BB5"/>
    <w:rsid w:val="000C4E80"/>
    <w:rsid w:val="000D0668"/>
    <w:rsid w:val="000D19A6"/>
    <w:rsid w:val="000D3413"/>
    <w:rsid w:val="000F18E4"/>
    <w:rsid w:val="000F6F15"/>
    <w:rsid w:val="000F7475"/>
    <w:rsid w:val="00102E0C"/>
    <w:rsid w:val="00103B1D"/>
    <w:rsid w:val="00104B60"/>
    <w:rsid w:val="00116483"/>
    <w:rsid w:val="00117228"/>
    <w:rsid w:val="00117487"/>
    <w:rsid w:val="001310FF"/>
    <w:rsid w:val="001316DB"/>
    <w:rsid w:val="00144396"/>
    <w:rsid w:val="00145DF6"/>
    <w:rsid w:val="00154875"/>
    <w:rsid w:val="00176A30"/>
    <w:rsid w:val="0018068A"/>
    <w:rsid w:val="00180792"/>
    <w:rsid w:val="001817A2"/>
    <w:rsid w:val="00182B10"/>
    <w:rsid w:val="0018594B"/>
    <w:rsid w:val="00190122"/>
    <w:rsid w:val="0019101C"/>
    <w:rsid w:val="00192994"/>
    <w:rsid w:val="00196F3A"/>
    <w:rsid w:val="001A1910"/>
    <w:rsid w:val="001A3BDD"/>
    <w:rsid w:val="001B097B"/>
    <w:rsid w:val="001B5001"/>
    <w:rsid w:val="001B6517"/>
    <w:rsid w:val="001C057A"/>
    <w:rsid w:val="001C0711"/>
    <w:rsid w:val="001D22D0"/>
    <w:rsid w:val="001E558F"/>
    <w:rsid w:val="001E7A77"/>
    <w:rsid w:val="001F4EF1"/>
    <w:rsid w:val="001F4FAE"/>
    <w:rsid w:val="00200D18"/>
    <w:rsid w:val="00201726"/>
    <w:rsid w:val="00203BCA"/>
    <w:rsid w:val="002166CD"/>
    <w:rsid w:val="00237003"/>
    <w:rsid w:val="00243355"/>
    <w:rsid w:val="0024338E"/>
    <w:rsid w:val="00247761"/>
    <w:rsid w:val="00251A4B"/>
    <w:rsid w:val="00251F44"/>
    <w:rsid w:val="002648E8"/>
    <w:rsid w:val="0026767F"/>
    <w:rsid w:val="0027613E"/>
    <w:rsid w:val="00280E32"/>
    <w:rsid w:val="002868D5"/>
    <w:rsid w:val="002908A9"/>
    <w:rsid w:val="00291F93"/>
    <w:rsid w:val="002A34DD"/>
    <w:rsid w:val="002A5F02"/>
    <w:rsid w:val="002A6029"/>
    <w:rsid w:val="002D20FF"/>
    <w:rsid w:val="002D7A75"/>
    <w:rsid w:val="002F3432"/>
    <w:rsid w:val="002F47F5"/>
    <w:rsid w:val="002F7B71"/>
    <w:rsid w:val="003012AE"/>
    <w:rsid w:val="00301301"/>
    <w:rsid w:val="00301AC3"/>
    <w:rsid w:val="00302BA4"/>
    <w:rsid w:val="00304E78"/>
    <w:rsid w:val="003064A0"/>
    <w:rsid w:val="0031076B"/>
    <w:rsid w:val="003221F9"/>
    <w:rsid w:val="0032597D"/>
    <w:rsid w:val="00330347"/>
    <w:rsid w:val="00337E28"/>
    <w:rsid w:val="003410DD"/>
    <w:rsid w:val="003577C6"/>
    <w:rsid w:val="0036132C"/>
    <w:rsid w:val="00367B57"/>
    <w:rsid w:val="00380A39"/>
    <w:rsid w:val="00392A3C"/>
    <w:rsid w:val="00395F52"/>
    <w:rsid w:val="003A1730"/>
    <w:rsid w:val="003A50BB"/>
    <w:rsid w:val="003A5B0F"/>
    <w:rsid w:val="003A6071"/>
    <w:rsid w:val="003A61D0"/>
    <w:rsid w:val="003A704D"/>
    <w:rsid w:val="003A7108"/>
    <w:rsid w:val="003C0DEE"/>
    <w:rsid w:val="003C7D75"/>
    <w:rsid w:val="003D062C"/>
    <w:rsid w:val="003E0F9D"/>
    <w:rsid w:val="003E178F"/>
    <w:rsid w:val="003E54AA"/>
    <w:rsid w:val="003F0908"/>
    <w:rsid w:val="003F79B0"/>
    <w:rsid w:val="00402EC6"/>
    <w:rsid w:val="00403301"/>
    <w:rsid w:val="00414905"/>
    <w:rsid w:val="0041ADD2"/>
    <w:rsid w:val="004209EF"/>
    <w:rsid w:val="0042291A"/>
    <w:rsid w:val="00424240"/>
    <w:rsid w:val="00424D0E"/>
    <w:rsid w:val="00427EC7"/>
    <w:rsid w:val="00431560"/>
    <w:rsid w:val="00433057"/>
    <w:rsid w:val="00433498"/>
    <w:rsid w:val="0044133C"/>
    <w:rsid w:val="00451245"/>
    <w:rsid w:val="00470223"/>
    <w:rsid w:val="00490362"/>
    <w:rsid w:val="00490370"/>
    <w:rsid w:val="00493C3E"/>
    <w:rsid w:val="00497E9D"/>
    <w:rsid w:val="004A4738"/>
    <w:rsid w:val="004A562F"/>
    <w:rsid w:val="004A65B3"/>
    <w:rsid w:val="004A7C5B"/>
    <w:rsid w:val="004B509A"/>
    <w:rsid w:val="004B62AC"/>
    <w:rsid w:val="004C2412"/>
    <w:rsid w:val="004C4BA2"/>
    <w:rsid w:val="004C7DAF"/>
    <w:rsid w:val="004D0D68"/>
    <w:rsid w:val="004D6098"/>
    <w:rsid w:val="004D74C7"/>
    <w:rsid w:val="004E141E"/>
    <w:rsid w:val="004E3B6A"/>
    <w:rsid w:val="004F6013"/>
    <w:rsid w:val="00504EF0"/>
    <w:rsid w:val="00506F0A"/>
    <w:rsid w:val="005156B4"/>
    <w:rsid w:val="00530481"/>
    <w:rsid w:val="005371BC"/>
    <w:rsid w:val="005422C3"/>
    <w:rsid w:val="00545C18"/>
    <w:rsid w:val="005533FB"/>
    <w:rsid w:val="00554946"/>
    <w:rsid w:val="00562966"/>
    <w:rsid w:val="005775EB"/>
    <w:rsid w:val="005815EE"/>
    <w:rsid w:val="00584AC5"/>
    <w:rsid w:val="0058776A"/>
    <w:rsid w:val="005913EE"/>
    <w:rsid w:val="005A1B3F"/>
    <w:rsid w:val="005A2ED6"/>
    <w:rsid w:val="005A5805"/>
    <w:rsid w:val="005B29AC"/>
    <w:rsid w:val="005B363B"/>
    <w:rsid w:val="005B410A"/>
    <w:rsid w:val="005B6E08"/>
    <w:rsid w:val="005B7503"/>
    <w:rsid w:val="005B7569"/>
    <w:rsid w:val="005C2D72"/>
    <w:rsid w:val="005D13B8"/>
    <w:rsid w:val="005D3700"/>
    <w:rsid w:val="005D3F6E"/>
    <w:rsid w:val="005D69B6"/>
    <w:rsid w:val="005E4B04"/>
    <w:rsid w:val="005F640F"/>
    <w:rsid w:val="005F6DFB"/>
    <w:rsid w:val="00606A29"/>
    <w:rsid w:val="00610CE1"/>
    <w:rsid w:val="006114CA"/>
    <w:rsid w:val="00611E20"/>
    <w:rsid w:val="00612323"/>
    <w:rsid w:val="0062008E"/>
    <w:rsid w:val="00623B35"/>
    <w:rsid w:val="00627D11"/>
    <w:rsid w:val="00627EEE"/>
    <w:rsid w:val="00631B05"/>
    <w:rsid w:val="006403D2"/>
    <w:rsid w:val="00641582"/>
    <w:rsid w:val="00642791"/>
    <w:rsid w:val="006530D1"/>
    <w:rsid w:val="006549DA"/>
    <w:rsid w:val="0065562E"/>
    <w:rsid w:val="00661EED"/>
    <w:rsid w:val="00662CAE"/>
    <w:rsid w:val="00663ECB"/>
    <w:rsid w:val="006650B7"/>
    <w:rsid w:val="00673C47"/>
    <w:rsid w:val="00674009"/>
    <w:rsid w:val="0067402C"/>
    <w:rsid w:val="006A068F"/>
    <w:rsid w:val="006A6102"/>
    <w:rsid w:val="006B1037"/>
    <w:rsid w:val="006C0E76"/>
    <w:rsid w:val="006C2588"/>
    <w:rsid w:val="006D20D7"/>
    <w:rsid w:val="006D284F"/>
    <w:rsid w:val="006F0BC2"/>
    <w:rsid w:val="006F15D7"/>
    <w:rsid w:val="006F6B7D"/>
    <w:rsid w:val="006F7236"/>
    <w:rsid w:val="007040F0"/>
    <w:rsid w:val="00714D10"/>
    <w:rsid w:val="00715B7A"/>
    <w:rsid w:val="007178C4"/>
    <w:rsid w:val="00724C8D"/>
    <w:rsid w:val="00734CB3"/>
    <w:rsid w:val="00737DD6"/>
    <w:rsid w:val="00741985"/>
    <w:rsid w:val="007643D9"/>
    <w:rsid w:val="0076785B"/>
    <w:rsid w:val="00775571"/>
    <w:rsid w:val="0077568A"/>
    <w:rsid w:val="00776BF8"/>
    <w:rsid w:val="007821D0"/>
    <w:rsid w:val="00785FE1"/>
    <w:rsid w:val="00796E27"/>
    <w:rsid w:val="00797D5A"/>
    <w:rsid w:val="007A09D5"/>
    <w:rsid w:val="007A700B"/>
    <w:rsid w:val="007A7144"/>
    <w:rsid w:val="007B44DB"/>
    <w:rsid w:val="007B5A74"/>
    <w:rsid w:val="007C113E"/>
    <w:rsid w:val="007D4428"/>
    <w:rsid w:val="007E07D8"/>
    <w:rsid w:val="007E2AAE"/>
    <w:rsid w:val="007E3665"/>
    <w:rsid w:val="007E3D96"/>
    <w:rsid w:val="007E7E59"/>
    <w:rsid w:val="008053BA"/>
    <w:rsid w:val="00805442"/>
    <w:rsid w:val="008065C3"/>
    <w:rsid w:val="0081299F"/>
    <w:rsid w:val="00823559"/>
    <w:rsid w:val="00825D8B"/>
    <w:rsid w:val="00831FCA"/>
    <w:rsid w:val="00835372"/>
    <w:rsid w:val="00835F5A"/>
    <w:rsid w:val="00844131"/>
    <w:rsid w:val="008466D3"/>
    <w:rsid w:val="008502AB"/>
    <w:rsid w:val="008504A1"/>
    <w:rsid w:val="00854AED"/>
    <w:rsid w:val="00866290"/>
    <w:rsid w:val="008700A9"/>
    <w:rsid w:val="00871F02"/>
    <w:rsid w:val="00874878"/>
    <w:rsid w:val="00886C83"/>
    <w:rsid w:val="008A0062"/>
    <w:rsid w:val="008A1987"/>
    <w:rsid w:val="008A1C32"/>
    <w:rsid w:val="008AF244"/>
    <w:rsid w:val="008C093D"/>
    <w:rsid w:val="008C44F4"/>
    <w:rsid w:val="008D03D3"/>
    <w:rsid w:val="008D4565"/>
    <w:rsid w:val="008D5AC6"/>
    <w:rsid w:val="008E0699"/>
    <w:rsid w:val="008E313E"/>
    <w:rsid w:val="008E4E46"/>
    <w:rsid w:val="008F08E4"/>
    <w:rsid w:val="008F2E88"/>
    <w:rsid w:val="008F5FFD"/>
    <w:rsid w:val="008F6428"/>
    <w:rsid w:val="0090011C"/>
    <w:rsid w:val="009002EA"/>
    <w:rsid w:val="00901063"/>
    <w:rsid w:val="00905E0D"/>
    <w:rsid w:val="009073AC"/>
    <w:rsid w:val="00910305"/>
    <w:rsid w:val="00914061"/>
    <w:rsid w:val="00914ACD"/>
    <w:rsid w:val="0092419F"/>
    <w:rsid w:val="00930E7C"/>
    <w:rsid w:val="00934084"/>
    <w:rsid w:val="00937F25"/>
    <w:rsid w:val="0094788C"/>
    <w:rsid w:val="0095530E"/>
    <w:rsid w:val="009656F9"/>
    <w:rsid w:val="0099549F"/>
    <w:rsid w:val="00996612"/>
    <w:rsid w:val="009A306E"/>
    <w:rsid w:val="009C13EC"/>
    <w:rsid w:val="009C437B"/>
    <w:rsid w:val="009C547A"/>
    <w:rsid w:val="009C64F9"/>
    <w:rsid w:val="009E368D"/>
    <w:rsid w:val="009E445B"/>
    <w:rsid w:val="009E515F"/>
    <w:rsid w:val="009F1FBA"/>
    <w:rsid w:val="00A00899"/>
    <w:rsid w:val="00A00CAD"/>
    <w:rsid w:val="00A0580A"/>
    <w:rsid w:val="00A26002"/>
    <w:rsid w:val="00A27308"/>
    <w:rsid w:val="00A36B22"/>
    <w:rsid w:val="00A4152C"/>
    <w:rsid w:val="00A417EF"/>
    <w:rsid w:val="00A5018C"/>
    <w:rsid w:val="00A54E80"/>
    <w:rsid w:val="00A5582E"/>
    <w:rsid w:val="00A55C20"/>
    <w:rsid w:val="00A56C46"/>
    <w:rsid w:val="00A64B91"/>
    <w:rsid w:val="00A76046"/>
    <w:rsid w:val="00A83445"/>
    <w:rsid w:val="00A85E9B"/>
    <w:rsid w:val="00A91E71"/>
    <w:rsid w:val="00A92AAE"/>
    <w:rsid w:val="00A96B15"/>
    <w:rsid w:val="00AA7E7C"/>
    <w:rsid w:val="00AB21CC"/>
    <w:rsid w:val="00AB6E35"/>
    <w:rsid w:val="00AC283E"/>
    <w:rsid w:val="00AD1F4B"/>
    <w:rsid w:val="00AD5A07"/>
    <w:rsid w:val="00AD768D"/>
    <w:rsid w:val="00AF353D"/>
    <w:rsid w:val="00AF6313"/>
    <w:rsid w:val="00B007DC"/>
    <w:rsid w:val="00B036E0"/>
    <w:rsid w:val="00B040FF"/>
    <w:rsid w:val="00B12993"/>
    <w:rsid w:val="00B1490D"/>
    <w:rsid w:val="00B217DE"/>
    <w:rsid w:val="00B2220F"/>
    <w:rsid w:val="00B251AB"/>
    <w:rsid w:val="00B33B6F"/>
    <w:rsid w:val="00B33F50"/>
    <w:rsid w:val="00B36E6F"/>
    <w:rsid w:val="00B36F0D"/>
    <w:rsid w:val="00B54826"/>
    <w:rsid w:val="00B554CA"/>
    <w:rsid w:val="00B60131"/>
    <w:rsid w:val="00B61BA8"/>
    <w:rsid w:val="00B65416"/>
    <w:rsid w:val="00B75745"/>
    <w:rsid w:val="00B8320A"/>
    <w:rsid w:val="00B90AFB"/>
    <w:rsid w:val="00B91AB4"/>
    <w:rsid w:val="00BA0BC1"/>
    <w:rsid w:val="00BB7E90"/>
    <w:rsid w:val="00BC402D"/>
    <w:rsid w:val="00BC4A4E"/>
    <w:rsid w:val="00BC5B5E"/>
    <w:rsid w:val="00BD5679"/>
    <w:rsid w:val="00BD7640"/>
    <w:rsid w:val="00BE0AEE"/>
    <w:rsid w:val="00BF4E0D"/>
    <w:rsid w:val="00BF6F48"/>
    <w:rsid w:val="00C0067E"/>
    <w:rsid w:val="00C00FB9"/>
    <w:rsid w:val="00C011C8"/>
    <w:rsid w:val="00C01A57"/>
    <w:rsid w:val="00C11166"/>
    <w:rsid w:val="00C16025"/>
    <w:rsid w:val="00C17CBF"/>
    <w:rsid w:val="00C2105F"/>
    <w:rsid w:val="00C223D6"/>
    <w:rsid w:val="00C22F32"/>
    <w:rsid w:val="00C3245B"/>
    <w:rsid w:val="00C42289"/>
    <w:rsid w:val="00C505F6"/>
    <w:rsid w:val="00C65352"/>
    <w:rsid w:val="00C9202E"/>
    <w:rsid w:val="00CA11E1"/>
    <w:rsid w:val="00CA236D"/>
    <w:rsid w:val="00CA2451"/>
    <w:rsid w:val="00CA46D4"/>
    <w:rsid w:val="00CA761D"/>
    <w:rsid w:val="00CB2468"/>
    <w:rsid w:val="00CC3191"/>
    <w:rsid w:val="00CD156F"/>
    <w:rsid w:val="00CD22C3"/>
    <w:rsid w:val="00CE0D23"/>
    <w:rsid w:val="00CE42BC"/>
    <w:rsid w:val="00CE5828"/>
    <w:rsid w:val="00CE6BD3"/>
    <w:rsid w:val="00CF367A"/>
    <w:rsid w:val="00CF7374"/>
    <w:rsid w:val="00D060E8"/>
    <w:rsid w:val="00D13034"/>
    <w:rsid w:val="00D2158B"/>
    <w:rsid w:val="00D219E4"/>
    <w:rsid w:val="00D24289"/>
    <w:rsid w:val="00D26618"/>
    <w:rsid w:val="00D26FC0"/>
    <w:rsid w:val="00D27F99"/>
    <w:rsid w:val="00D31504"/>
    <w:rsid w:val="00D439AB"/>
    <w:rsid w:val="00D43AB6"/>
    <w:rsid w:val="00D44B03"/>
    <w:rsid w:val="00D52958"/>
    <w:rsid w:val="00D545FA"/>
    <w:rsid w:val="00D553EB"/>
    <w:rsid w:val="00D57F53"/>
    <w:rsid w:val="00D6180A"/>
    <w:rsid w:val="00D642C1"/>
    <w:rsid w:val="00D6436C"/>
    <w:rsid w:val="00D6541D"/>
    <w:rsid w:val="00D749A2"/>
    <w:rsid w:val="00D74B92"/>
    <w:rsid w:val="00D825E3"/>
    <w:rsid w:val="00D843A5"/>
    <w:rsid w:val="00D9347A"/>
    <w:rsid w:val="00D93BE0"/>
    <w:rsid w:val="00D94EB2"/>
    <w:rsid w:val="00DA14DE"/>
    <w:rsid w:val="00DA3E59"/>
    <w:rsid w:val="00DB42CB"/>
    <w:rsid w:val="00DB6488"/>
    <w:rsid w:val="00DC70C7"/>
    <w:rsid w:val="00DD30BD"/>
    <w:rsid w:val="00DD493E"/>
    <w:rsid w:val="00DE7D94"/>
    <w:rsid w:val="00DF17F6"/>
    <w:rsid w:val="00DF6CFE"/>
    <w:rsid w:val="00E1568D"/>
    <w:rsid w:val="00E16248"/>
    <w:rsid w:val="00E171A1"/>
    <w:rsid w:val="00E2788A"/>
    <w:rsid w:val="00E46E0F"/>
    <w:rsid w:val="00E47EBB"/>
    <w:rsid w:val="00E50B64"/>
    <w:rsid w:val="00E55EFB"/>
    <w:rsid w:val="00E563FE"/>
    <w:rsid w:val="00E57ED4"/>
    <w:rsid w:val="00E609B9"/>
    <w:rsid w:val="00E66FC3"/>
    <w:rsid w:val="00E715D2"/>
    <w:rsid w:val="00E87C97"/>
    <w:rsid w:val="00E93204"/>
    <w:rsid w:val="00E96390"/>
    <w:rsid w:val="00E96FA5"/>
    <w:rsid w:val="00EA1C91"/>
    <w:rsid w:val="00EA1D9D"/>
    <w:rsid w:val="00EB1A6D"/>
    <w:rsid w:val="00EB3B53"/>
    <w:rsid w:val="00EE30D5"/>
    <w:rsid w:val="00EE43BC"/>
    <w:rsid w:val="00EE6D11"/>
    <w:rsid w:val="00EE7537"/>
    <w:rsid w:val="00EE76A2"/>
    <w:rsid w:val="00EF0A90"/>
    <w:rsid w:val="00EF5445"/>
    <w:rsid w:val="00F02CD6"/>
    <w:rsid w:val="00F06806"/>
    <w:rsid w:val="00F103C7"/>
    <w:rsid w:val="00F144DB"/>
    <w:rsid w:val="00F148F1"/>
    <w:rsid w:val="00F2115A"/>
    <w:rsid w:val="00F269AE"/>
    <w:rsid w:val="00F30640"/>
    <w:rsid w:val="00F33A5F"/>
    <w:rsid w:val="00F3633C"/>
    <w:rsid w:val="00F5143A"/>
    <w:rsid w:val="00F517A8"/>
    <w:rsid w:val="00F603FA"/>
    <w:rsid w:val="00F65DDC"/>
    <w:rsid w:val="00F70992"/>
    <w:rsid w:val="00F73FD5"/>
    <w:rsid w:val="00F80C9D"/>
    <w:rsid w:val="00F82E85"/>
    <w:rsid w:val="00F93445"/>
    <w:rsid w:val="00F9768D"/>
    <w:rsid w:val="00FA0B7E"/>
    <w:rsid w:val="00FA1654"/>
    <w:rsid w:val="00FA4DF9"/>
    <w:rsid w:val="00FA68E4"/>
    <w:rsid w:val="00FB12CB"/>
    <w:rsid w:val="00FB23E9"/>
    <w:rsid w:val="00FC1848"/>
    <w:rsid w:val="00FC368E"/>
    <w:rsid w:val="00FC4E10"/>
    <w:rsid w:val="00FD1C2A"/>
    <w:rsid w:val="00FD2878"/>
    <w:rsid w:val="00FD4555"/>
    <w:rsid w:val="00FD4978"/>
    <w:rsid w:val="00FD6429"/>
    <w:rsid w:val="00FD7BE2"/>
    <w:rsid w:val="00FE192B"/>
    <w:rsid w:val="00FE20A2"/>
    <w:rsid w:val="00FF31B9"/>
    <w:rsid w:val="00FF3DFB"/>
    <w:rsid w:val="01892D51"/>
    <w:rsid w:val="01EED600"/>
    <w:rsid w:val="02B4432B"/>
    <w:rsid w:val="02E66784"/>
    <w:rsid w:val="03E6DAEE"/>
    <w:rsid w:val="0410692D"/>
    <w:rsid w:val="056AF353"/>
    <w:rsid w:val="0585D279"/>
    <w:rsid w:val="080DF55F"/>
    <w:rsid w:val="08822C23"/>
    <w:rsid w:val="08A70B6D"/>
    <w:rsid w:val="0A002316"/>
    <w:rsid w:val="0ACC612C"/>
    <w:rsid w:val="0ADCE946"/>
    <w:rsid w:val="0B1A127F"/>
    <w:rsid w:val="0B992177"/>
    <w:rsid w:val="0BDF79E9"/>
    <w:rsid w:val="0C0FEDE7"/>
    <w:rsid w:val="0C177754"/>
    <w:rsid w:val="0DE4E900"/>
    <w:rsid w:val="0DEA7115"/>
    <w:rsid w:val="0E3AD801"/>
    <w:rsid w:val="0EA76876"/>
    <w:rsid w:val="0EE9884A"/>
    <w:rsid w:val="0F01C22D"/>
    <w:rsid w:val="0F059AD2"/>
    <w:rsid w:val="0F06DFB0"/>
    <w:rsid w:val="0F212DAD"/>
    <w:rsid w:val="0F2EE9DF"/>
    <w:rsid w:val="0F5FE353"/>
    <w:rsid w:val="0F888211"/>
    <w:rsid w:val="103E4781"/>
    <w:rsid w:val="105B205B"/>
    <w:rsid w:val="11092A6B"/>
    <w:rsid w:val="116D5A21"/>
    <w:rsid w:val="119E281B"/>
    <w:rsid w:val="11DB31A3"/>
    <w:rsid w:val="12206845"/>
    <w:rsid w:val="12459320"/>
    <w:rsid w:val="124E8612"/>
    <w:rsid w:val="1261FA55"/>
    <w:rsid w:val="12816FCA"/>
    <w:rsid w:val="142876F0"/>
    <w:rsid w:val="149CF126"/>
    <w:rsid w:val="14C6145F"/>
    <w:rsid w:val="15177B40"/>
    <w:rsid w:val="166420A9"/>
    <w:rsid w:val="169AB1FD"/>
    <w:rsid w:val="173D50C2"/>
    <w:rsid w:val="17AA175B"/>
    <w:rsid w:val="17B2463B"/>
    <w:rsid w:val="183F12E7"/>
    <w:rsid w:val="18A3B88C"/>
    <w:rsid w:val="18D286CB"/>
    <w:rsid w:val="19141C08"/>
    <w:rsid w:val="1A1908A4"/>
    <w:rsid w:val="1BE999D3"/>
    <w:rsid w:val="1C30657C"/>
    <w:rsid w:val="1C4CF83D"/>
    <w:rsid w:val="1C731266"/>
    <w:rsid w:val="1CC41582"/>
    <w:rsid w:val="1CDF16E7"/>
    <w:rsid w:val="1CF61F58"/>
    <w:rsid w:val="1D5BB868"/>
    <w:rsid w:val="1DD4AECE"/>
    <w:rsid w:val="1DF28892"/>
    <w:rsid w:val="1E09B665"/>
    <w:rsid w:val="1E447351"/>
    <w:rsid w:val="1E460A18"/>
    <w:rsid w:val="1E9CAD67"/>
    <w:rsid w:val="1F3F4C4C"/>
    <w:rsid w:val="21B75701"/>
    <w:rsid w:val="21CADCD7"/>
    <w:rsid w:val="227F1307"/>
    <w:rsid w:val="2332F544"/>
    <w:rsid w:val="2447882E"/>
    <w:rsid w:val="245EED10"/>
    <w:rsid w:val="24BDE929"/>
    <w:rsid w:val="2517CD2A"/>
    <w:rsid w:val="25EBCD08"/>
    <w:rsid w:val="261741DC"/>
    <w:rsid w:val="271DDD5A"/>
    <w:rsid w:val="27A36161"/>
    <w:rsid w:val="28570AE8"/>
    <w:rsid w:val="28AB26D7"/>
    <w:rsid w:val="28CE8B15"/>
    <w:rsid w:val="28DD467C"/>
    <w:rsid w:val="290B1041"/>
    <w:rsid w:val="2944200E"/>
    <w:rsid w:val="298206C9"/>
    <w:rsid w:val="299F04ED"/>
    <w:rsid w:val="2A23D18A"/>
    <w:rsid w:val="2A74D635"/>
    <w:rsid w:val="2A8BBD50"/>
    <w:rsid w:val="2AC2B690"/>
    <w:rsid w:val="2ACEAF7D"/>
    <w:rsid w:val="2AF48F16"/>
    <w:rsid w:val="2AF87E02"/>
    <w:rsid w:val="2B021B52"/>
    <w:rsid w:val="2B938110"/>
    <w:rsid w:val="2BD5B0C5"/>
    <w:rsid w:val="2C667514"/>
    <w:rsid w:val="2C752FDC"/>
    <w:rsid w:val="2D2BB93F"/>
    <w:rsid w:val="2DB963FB"/>
    <w:rsid w:val="2EE06FDC"/>
    <w:rsid w:val="2F4E43A2"/>
    <w:rsid w:val="2F9E88A6"/>
    <w:rsid w:val="30D3ED67"/>
    <w:rsid w:val="30DF3DFB"/>
    <w:rsid w:val="31E5FD2F"/>
    <w:rsid w:val="32119BA0"/>
    <w:rsid w:val="32907D61"/>
    <w:rsid w:val="32C3C6CD"/>
    <w:rsid w:val="32D9D306"/>
    <w:rsid w:val="332C2EA9"/>
    <w:rsid w:val="34E4B822"/>
    <w:rsid w:val="350407EE"/>
    <w:rsid w:val="3540E3D6"/>
    <w:rsid w:val="356D2802"/>
    <w:rsid w:val="357D9F3F"/>
    <w:rsid w:val="368B86F9"/>
    <w:rsid w:val="375DF739"/>
    <w:rsid w:val="37C7B8E3"/>
    <w:rsid w:val="385B8B4A"/>
    <w:rsid w:val="3914E5A8"/>
    <w:rsid w:val="392AF4CB"/>
    <w:rsid w:val="3974C908"/>
    <w:rsid w:val="39A8CCC0"/>
    <w:rsid w:val="3A19309D"/>
    <w:rsid w:val="3A1DA102"/>
    <w:rsid w:val="3A384B16"/>
    <w:rsid w:val="3A518264"/>
    <w:rsid w:val="3ACBBD79"/>
    <w:rsid w:val="3B35B366"/>
    <w:rsid w:val="3B3881E4"/>
    <w:rsid w:val="3B4CF924"/>
    <w:rsid w:val="3B89C2EE"/>
    <w:rsid w:val="3C3FBA4D"/>
    <w:rsid w:val="3C544C1E"/>
    <w:rsid w:val="3C6F0DE3"/>
    <w:rsid w:val="3C87C512"/>
    <w:rsid w:val="3CA6E82A"/>
    <w:rsid w:val="3D384694"/>
    <w:rsid w:val="3DCACF14"/>
    <w:rsid w:val="3DE2AE32"/>
    <w:rsid w:val="3DEEB1E0"/>
    <w:rsid w:val="3E38C036"/>
    <w:rsid w:val="3E446A60"/>
    <w:rsid w:val="3E8B861D"/>
    <w:rsid w:val="3EE3930E"/>
    <w:rsid w:val="3F398039"/>
    <w:rsid w:val="413AA1A5"/>
    <w:rsid w:val="415CF6A3"/>
    <w:rsid w:val="419DE762"/>
    <w:rsid w:val="41E5158A"/>
    <w:rsid w:val="420A4C08"/>
    <w:rsid w:val="42B54750"/>
    <w:rsid w:val="43456962"/>
    <w:rsid w:val="434F42B0"/>
    <w:rsid w:val="43ED5142"/>
    <w:rsid w:val="440C7255"/>
    <w:rsid w:val="44483487"/>
    <w:rsid w:val="4462FE7B"/>
    <w:rsid w:val="451C9A32"/>
    <w:rsid w:val="45807587"/>
    <w:rsid w:val="458DF053"/>
    <w:rsid w:val="4625B06F"/>
    <w:rsid w:val="4630DFF4"/>
    <w:rsid w:val="46F1E540"/>
    <w:rsid w:val="475AF2EE"/>
    <w:rsid w:val="481938E8"/>
    <w:rsid w:val="4821646E"/>
    <w:rsid w:val="484EA460"/>
    <w:rsid w:val="4860B3A7"/>
    <w:rsid w:val="48AAFB4D"/>
    <w:rsid w:val="48AF3D97"/>
    <w:rsid w:val="4911B844"/>
    <w:rsid w:val="491A1B2B"/>
    <w:rsid w:val="4A15DB02"/>
    <w:rsid w:val="4A281CDB"/>
    <w:rsid w:val="4A33301D"/>
    <w:rsid w:val="4A890A15"/>
    <w:rsid w:val="4ACD2D77"/>
    <w:rsid w:val="4B037B7C"/>
    <w:rsid w:val="4B9F40BA"/>
    <w:rsid w:val="4C004E11"/>
    <w:rsid w:val="4C15E10C"/>
    <w:rsid w:val="4C4B306C"/>
    <w:rsid w:val="4C4CB613"/>
    <w:rsid w:val="4DF1F2C8"/>
    <w:rsid w:val="4E59E3FA"/>
    <w:rsid w:val="4E82B946"/>
    <w:rsid w:val="4EF284F6"/>
    <w:rsid w:val="4F26B709"/>
    <w:rsid w:val="4F36EA0E"/>
    <w:rsid w:val="50165AAF"/>
    <w:rsid w:val="501BDB14"/>
    <w:rsid w:val="502B0316"/>
    <w:rsid w:val="506146B7"/>
    <w:rsid w:val="50B8E57D"/>
    <w:rsid w:val="50F3103F"/>
    <w:rsid w:val="5159545D"/>
    <w:rsid w:val="5197739B"/>
    <w:rsid w:val="51A5262A"/>
    <w:rsid w:val="51C00DC2"/>
    <w:rsid w:val="521E6CCD"/>
    <w:rsid w:val="524E3CD0"/>
    <w:rsid w:val="525DAE54"/>
    <w:rsid w:val="52D65318"/>
    <w:rsid w:val="52D70A30"/>
    <w:rsid w:val="52E7EEAD"/>
    <w:rsid w:val="530B0DD3"/>
    <w:rsid w:val="53739906"/>
    <w:rsid w:val="5386668F"/>
    <w:rsid w:val="53BA15CE"/>
    <w:rsid w:val="5482A797"/>
    <w:rsid w:val="5507308E"/>
    <w:rsid w:val="550D8C6F"/>
    <w:rsid w:val="5511C10C"/>
    <w:rsid w:val="555E2F07"/>
    <w:rsid w:val="559899DB"/>
    <w:rsid w:val="55DC9D18"/>
    <w:rsid w:val="55DD7F01"/>
    <w:rsid w:val="5620F121"/>
    <w:rsid w:val="562C22BE"/>
    <w:rsid w:val="5757BAF2"/>
    <w:rsid w:val="576A3B75"/>
    <w:rsid w:val="5830C4D4"/>
    <w:rsid w:val="58328EF9"/>
    <w:rsid w:val="584252E5"/>
    <w:rsid w:val="585CD26F"/>
    <w:rsid w:val="598D498E"/>
    <w:rsid w:val="59AC7D5B"/>
    <w:rsid w:val="5A5A9EDB"/>
    <w:rsid w:val="5A73C07C"/>
    <w:rsid w:val="5B03B1D2"/>
    <w:rsid w:val="5B131382"/>
    <w:rsid w:val="5B39B506"/>
    <w:rsid w:val="5B77EE48"/>
    <w:rsid w:val="5B871200"/>
    <w:rsid w:val="5C77AE77"/>
    <w:rsid w:val="5C99B1F9"/>
    <w:rsid w:val="5CC9808C"/>
    <w:rsid w:val="5CD1301E"/>
    <w:rsid w:val="5CFD1FBC"/>
    <w:rsid w:val="5D32313C"/>
    <w:rsid w:val="5DEAF894"/>
    <w:rsid w:val="5E8F5159"/>
    <w:rsid w:val="5E9F251F"/>
    <w:rsid w:val="5F322105"/>
    <w:rsid w:val="5FA8F9A6"/>
    <w:rsid w:val="5FC93510"/>
    <w:rsid w:val="606960B0"/>
    <w:rsid w:val="607778CC"/>
    <w:rsid w:val="614C1D27"/>
    <w:rsid w:val="61C30BBE"/>
    <w:rsid w:val="62173D85"/>
    <w:rsid w:val="626035E1"/>
    <w:rsid w:val="62B24B3F"/>
    <w:rsid w:val="62B4B055"/>
    <w:rsid w:val="63C98CB2"/>
    <w:rsid w:val="63D4A4AE"/>
    <w:rsid w:val="642186E0"/>
    <w:rsid w:val="6533921C"/>
    <w:rsid w:val="659EF95F"/>
    <w:rsid w:val="65EAB260"/>
    <w:rsid w:val="66C0ADEC"/>
    <w:rsid w:val="67FB05F8"/>
    <w:rsid w:val="68840E1D"/>
    <w:rsid w:val="68DB5BD9"/>
    <w:rsid w:val="6904724F"/>
    <w:rsid w:val="69ED8BFC"/>
    <w:rsid w:val="6AAAFCEB"/>
    <w:rsid w:val="6ADD5F77"/>
    <w:rsid w:val="6D1B894A"/>
    <w:rsid w:val="6D217FC6"/>
    <w:rsid w:val="6DE2055E"/>
    <w:rsid w:val="6E01B54C"/>
    <w:rsid w:val="6E35DEB0"/>
    <w:rsid w:val="6E49D740"/>
    <w:rsid w:val="6E7ED521"/>
    <w:rsid w:val="6ED71BC1"/>
    <w:rsid w:val="6F78AE06"/>
    <w:rsid w:val="701A6064"/>
    <w:rsid w:val="714D19DB"/>
    <w:rsid w:val="7150C7A6"/>
    <w:rsid w:val="71977C6B"/>
    <w:rsid w:val="71A978F8"/>
    <w:rsid w:val="71E355D2"/>
    <w:rsid w:val="72F0B942"/>
    <w:rsid w:val="735699DF"/>
    <w:rsid w:val="735CAB61"/>
    <w:rsid w:val="73686F72"/>
    <w:rsid w:val="740BBE7B"/>
    <w:rsid w:val="743C387E"/>
    <w:rsid w:val="74525586"/>
    <w:rsid w:val="7485A746"/>
    <w:rsid w:val="75E3D9FA"/>
    <w:rsid w:val="76146353"/>
    <w:rsid w:val="76939C97"/>
    <w:rsid w:val="76D77904"/>
    <w:rsid w:val="76DDD40A"/>
    <w:rsid w:val="770BDAAD"/>
    <w:rsid w:val="7725A7CC"/>
    <w:rsid w:val="77B7DC2B"/>
    <w:rsid w:val="77C37A7A"/>
    <w:rsid w:val="77F7A324"/>
    <w:rsid w:val="786AC38D"/>
    <w:rsid w:val="78770C5A"/>
    <w:rsid w:val="795C96C3"/>
    <w:rsid w:val="795F5F2C"/>
    <w:rsid w:val="799F58BB"/>
    <w:rsid w:val="79C07CEA"/>
    <w:rsid w:val="79F64CB3"/>
    <w:rsid w:val="7A2A43A4"/>
    <w:rsid w:val="7AED2C0D"/>
    <w:rsid w:val="7B1419CF"/>
    <w:rsid w:val="7C25FFC2"/>
    <w:rsid w:val="7C3A27AC"/>
    <w:rsid w:val="7C5ECB3E"/>
    <w:rsid w:val="7C894013"/>
    <w:rsid w:val="7C894D8E"/>
    <w:rsid w:val="7C90A901"/>
    <w:rsid w:val="7CA0CEF9"/>
    <w:rsid w:val="7CDF79B2"/>
    <w:rsid w:val="7CE178F0"/>
    <w:rsid w:val="7D7093D9"/>
    <w:rsid w:val="7D902BDD"/>
    <w:rsid w:val="7DA0CA02"/>
    <w:rsid w:val="7DD6E5A5"/>
    <w:rsid w:val="7EC350F0"/>
    <w:rsid w:val="7EFB7FC6"/>
    <w:rsid w:val="7F65BEDF"/>
    <w:rsid w:val="7FDD8420"/>
    <w:rsid w:val="7FE81EFB"/>
    <w:rsid w:val="7FFD97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768"/>
    </o:shapedefaults>
    <o:shapelayout v:ext="edit">
      <o:idmap v:ext="edit" data="2"/>
    </o:shapelayout>
  </w:shapeDefaults>
  <w:decimalSymbol w:val=","/>
  <w:listSeparator w:val=";"/>
  <w14:docId w14:val="2381F8F2"/>
  <w15:chartTrackingRefBased/>
  <w15:docId w15:val="{6B2A5B5B-E342-4D62-8866-AB5DA748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D74C7"/>
    <w:pPr>
      <w:ind w:left="1134"/>
    </w:pPr>
    <w:rPr>
      <w:rFonts w:ascii="Arial" w:hAnsi="Arial"/>
      <w:szCs w:val="24"/>
    </w:rPr>
  </w:style>
  <w:style w:type="paragraph" w:styleId="Kop1">
    <w:name w:val="heading 1"/>
    <w:aliases w:val="Don't Use"/>
    <w:basedOn w:val="Standaard"/>
    <w:next w:val="Standaard"/>
    <w:link w:val="Kop1Char"/>
    <w:qFormat/>
    <w:rsid w:val="004D74C7"/>
    <w:pPr>
      <w:keepNext/>
      <w:numPr>
        <w:numId w:val="12"/>
      </w:numPr>
      <w:spacing w:before="240" w:after="400"/>
      <w:outlineLvl w:val="0"/>
    </w:pPr>
    <w:rPr>
      <w:rFonts w:cs="Arial"/>
      <w:b/>
      <w:bCs/>
      <w:color w:val="003768"/>
      <w:kern w:val="32"/>
      <w:sz w:val="36"/>
      <w:szCs w:val="32"/>
    </w:rPr>
  </w:style>
  <w:style w:type="paragraph" w:styleId="Kop2">
    <w:name w:val="heading 2"/>
    <w:aliases w:val="Don't use"/>
    <w:basedOn w:val="Standaard"/>
    <w:next w:val="Standaard"/>
    <w:qFormat/>
    <w:rsid w:val="004D74C7"/>
    <w:pPr>
      <w:keepNext/>
      <w:numPr>
        <w:ilvl w:val="1"/>
        <w:numId w:val="12"/>
      </w:numPr>
      <w:spacing w:before="360" w:after="360"/>
      <w:outlineLvl w:val="1"/>
    </w:pPr>
    <w:rPr>
      <w:rFonts w:cs="Arial"/>
      <w:b/>
      <w:bCs/>
      <w:iCs/>
      <w:color w:val="003768"/>
      <w:sz w:val="26"/>
      <w:szCs w:val="26"/>
    </w:rPr>
  </w:style>
  <w:style w:type="paragraph" w:styleId="Kop3">
    <w:name w:val="heading 3"/>
    <w:aliases w:val="don't use"/>
    <w:basedOn w:val="Kop2"/>
    <w:next w:val="Standaard"/>
    <w:qFormat/>
    <w:rsid w:val="004D74C7"/>
    <w:pPr>
      <w:numPr>
        <w:ilvl w:val="2"/>
      </w:numPr>
      <w:spacing w:before="240"/>
      <w:outlineLvl w:val="2"/>
    </w:pPr>
    <w:rPr>
      <w:b w:val="0"/>
      <w:bCs w:val="0"/>
      <w:szCs w:val="19"/>
    </w:rPr>
  </w:style>
  <w:style w:type="paragraph" w:styleId="Kop4">
    <w:name w:val="heading 4"/>
    <w:aliases w:val=" Char"/>
    <w:basedOn w:val="kop3a"/>
    <w:next w:val="Standaard"/>
    <w:qFormat/>
    <w:rsid w:val="004D74C7"/>
    <w:pPr>
      <w:numPr>
        <w:ilvl w:val="0"/>
        <w:numId w:val="0"/>
      </w:numPr>
      <w:spacing w:after="60"/>
      <w:outlineLvl w:val="3"/>
    </w:pPr>
    <w:rPr>
      <w:bCs/>
      <w:sz w:val="24"/>
      <w:szCs w:val="28"/>
    </w:rPr>
  </w:style>
  <w:style w:type="paragraph" w:styleId="Kop5">
    <w:name w:val="heading 5"/>
    <w:basedOn w:val="Kop4"/>
    <w:next w:val="Standaard"/>
    <w:qFormat/>
    <w:rsid w:val="004D74C7"/>
    <w:pPr>
      <w:numPr>
        <w:ilvl w:val="4"/>
        <w:numId w:val="12"/>
      </w:numPr>
      <w:outlineLvl w:val="4"/>
    </w:pPr>
    <w:rPr>
      <w:bCs w:val="0"/>
      <w:iCs w:val="0"/>
      <w:szCs w:val="26"/>
    </w:rPr>
  </w:style>
  <w:style w:type="paragraph" w:styleId="Kop6">
    <w:name w:val="heading 6"/>
    <w:basedOn w:val="Standaard"/>
    <w:next w:val="Standaard"/>
    <w:qFormat/>
    <w:rsid w:val="004D74C7"/>
    <w:pPr>
      <w:numPr>
        <w:ilvl w:val="5"/>
        <w:numId w:val="1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4D74C7"/>
    <w:pPr>
      <w:numPr>
        <w:ilvl w:val="6"/>
        <w:numId w:val="12"/>
      </w:numPr>
      <w:spacing w:before="240" w:after="60"/>
      <w:outlineLvl w:val="6"/>
    </w:pPr>
    <w:rPr>
      <w:rFonts w:ascii="Times New Roman" w:hAnsi="Times New Roman"/>
      <w:sz w:val="24"/>
    </w:rPr>
  </w:style>
  <w:style w:type="paragraph" w:styleId="Kop8">
    <w:name w:val="heading 8"/>
    <w:basedOn w:val="Standaard"/>
    <w:next w:val="Standaard"/>
    <w:link w:val="Kop8Char"/>
    <w:qFormat/>
    <w:rsid w:val="004D74C7"/>
    <w:pPr>
      <w:numPr>
        <w:ilvl w:val="7"/>
        <w:numId w:val="12"/>
      </w:numPr>
      <w:spacing w:before="240" w:after="60"/>
      <w:outlineLvl w:val="7"/>
    </w:pPr>
    <w:rPr>
      <w:rFonts w:ascii="Times New Roman" w:hAnsi="Times New Roman"/>
      <w:i/>
      <w:iCs/>
      <w:sz w:val="24"/>
    </w:rPr>
  </w:style>
  <w:style w:type="paragraph" w:styleId="Kop9">
    <w:name w:val="heading 9"/>
    <w:basedOn w:val="Standaard"/>
    <w:next w:val="Standaard"/>
    <w:qFormat/>
    <w:rsid w:val="004D74C7"/>
    <w:pPr>
      <w:numPr>
        <w:ilvl w:val="8"/>
        <w:numId w:val="12"/>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4D74C7"/>
    <w:pPr>
      <w:spacing w:line="300" w:lineRule="exact"/>
    </w:pPr>
    <w:rPr>
      <w:bCs/>
    </w:rPr>
  </w:style>
  <w:style w:type="paragraph" w:styleId="Koptekst">
    <w:name w:val="header"/>
    <w:aliases w:val="hd,Header Titlos Prosforas"/>
    <w:basedOn w:val="Standaard"/>
    <w:rsid w:val="004D74C7"/>
    <w:pPr>
      <w:tabs>
        <w:tab w:val="center" w:pos="4536"/>
        <w:tab w:val="right" w:pos="9072"/>
      </w:tabs>
    </w:pPr>
  </w:style>
  <w:style w:type="paragraph" w:styleId="Voettekst">
    <w:name w:val="footer"/>
    <w:basedOn w:val="Standaard"/>
    <w:rsid w:val="004D74C7"/>
    <w:pPr>
      <w:tabs>
        <w:tab w:val="center" w:pos="4536"/>
        <w:tab w:val="right" w:pos="9072"/>
      </w:tabs>
    </w:pPr>
  </w:style>
  <w:style w:type="paragraph" w:customStyle="1" w:styleId="lijstje">
    <w:name w:val="lijstje"/>
    <w:basedOn w:val="Standaard"/>
    <w:rsid w:val="004D74C7"/>
    <w:pPr>
      <w:numPr>
        <w:numId w:val="8"/>
      </w:numPr>
      <w:spacing w:line="312" w:lineRule="auto"/>
    </w:pPr>
    <w:rPr>
      <w:rFonts w:cs="Arial"/>
      <w:color w:val="003768"/>
      <w:sz w:val="18"/>
      <w:szCs w:val="18"/>
      <w:lang w:val="en-US"/>
    </w:rPr>
  </w:style>
  <w:style w:type="character" w:styleId="Paginanummer">
    <w:name w:val="page number"/>
    <w:basedOn w:val="Standaardalinea-lettertype"/>
    <w:rsid w:val="004D74C7"/>
  </w:style>
  <w:style w:type="paragraph" w:styleId="Inhopg1">
    <w:name w:val="toc 1"/>
    <w:basedOn w:val="Standaard"/>
    <w:next w:val="Standaard"/>
    <w:autoRedefine/>
    <w:semiHidden/>
    <w:rsid w:val="004D74C7"/>
    <w:rPr>
      <w:b/>
      <w:color w:val="FDB913"/>
      <w:sz w:val="74"/>
      <w:szCs w:val="74"/>
    </w:rPr>
  </w:style>
  <w:style w:type="paragraph" w:styleId="Inhopg2">
    <w:name w:val="toc 2"/>
    <w:basedOn w:val="Kop1"/>
    <w:next w:val="Standaard"/>
    <w:autoRedefine/>
    <w:semiHidden/>
    <w:rsid w:val="004D74C7"/>
    <w:pPr>
      <w:numPr>
        <w:numId w:val="0"/>
      </w:numPr>
    </w:pPr>
  </w:style>
  <w:style w:type="paragraph" w:styleId="Inhopg3">
    <w:name w:val="toc 3"/>
    <w:basedOn w:val="Kop2"/>
    <w:next w:val="Standaard"/>
    <w:autoRedefine/>
    <w:semiHidden/>
    <w:rsid w:val="004D74C7"/>
    <w:pPr>
      <w:numPr>
        <w:ilvl w:val="0"/>
        <w:numId w:val="0"/>
      </w:numPr>
      <w:spacing w:before="60" w:after="60"/>
    </w:pPr>
  </w:style>
  <w:style w:type="paragraph" w:customStyle="1" w:styleId="result">
    <w:name w:val="result"/>
    <w:basedOn w:val="Standaard"/>
    <w:next w:val="result2"/>
    <w:rsid w:val="004D74C7"/>
    <w:pPr>
      <w:numPr>
        <w:numId w:val="9"/>
      </w:numPr>
      <w:spacing w:after="240"/>
    </w:pPr>
    <w:rPr>
      <w:color w:val="003768"/>
    </w:rPr>
  </w:style>
  <w:style w:type="paragraph" w:customStyle="1" w:styleId="result2">
    <w:name w:val="result2"/>
    <w:basedOn w:val="result"/>
    <w:next w:val="Standaard"/>
    <w:rsid w:val="004D74C7"/>
    <w:pPr>
      <w:numPr>
        <w:numId w:val="0"/>
      </w:numPr>
      <w:spacing w:after="360"/>
      <w:ind w:left="1134"/>
    </w:pPr>
    <w:rPr>
      <w:b/>
    </w:rPr>
  </w:style>
  <w:style w:type="paragraph" w:customStyle="1" w:styleId="blauw">
    <w:name w:val="blauw"/>
    <w:basedOn w:val="Standaard"/>
    <w:next w:val="Standaard"/>
    <w:rsid w:val="004D74C7"/>
    <w:pPr>
      <w:ind w:hanging="1134"/>
    </w:pPr>
  </w:style>
  <w:style w:type="paragraph" w:styleId="Inhopg4">
    <w:name w:val="toc 4"/>
    <w:basedOn w:val="Kop3"/>
    <w:next w:val="Standaard"/>
    <w:autoRedefine/>
    <w:semiHidden/>
    <w:rsid w:val="004D74C7"/>
    <w:pPr>
      <w:numPr>
        <w:ilvl w:val="0"/>
        <w:numId w:val="0"/>
      </w:numPr>
      <w:spacing w:before="60" w:after="60"/>
    </w:pPr>
  </w:style>
  <w:style w:type="paragraph" w:customStyle="1" w:styleId="Tabnaam">
    <w:name w:val="Tabnaam"/>
    <w:basedOn w:val="Standaard"/>
    <w:rsid w:val="004D74C7"/>
    <w:rPr>
      <w:b/>
      <w:color w:val="FDB913"/>
      <w:sz w:val="36"/>
      <w:szCs w:val="36"/>
    </w:rPr>
  </w:style>
  <w:style w:type="paragraph" w:styleId="Inhopg5">
    <w:name w:val="toc 5"/>
    <w:basedOn w:val="Standaard"/>
    <w:next w:val="Standaard"/>
    <w:autoRedefine/>
    <w:semiHidden/>
    <w:rsid w:val="004D74C7"/>
    <w:pPr>
      <w:ind w:left="760"/>
    </w:pPr>
  </w:style>
  <w:style w:type="paragraph" w:styleId="Inhopg6">
    <w:name w:val="toc 6"/>
    <w:basedOn w:val="Standaard"/>
    <w:next w:val="Standaard"/>
    <w:autoRedefine/>
    <w:semiHidden/>
    <w:rsid w:val="004D74C7"/>
    <w:pPr>
      <w:ind w:left="950"/>
    </w:pPr>
  </w:style>
  <w:style w:type="character" w:styleId="Hyperlink">
    <w:name w:val="Hyperlink"/>
    <w:rsid w:val="004D74C7"/>
    <w:rPr>
      <w:color w:val="0000FF"/>
      <w:u w:val="single"/>
    </w:rPr>
  </w:style>
  <w:style w:type="paragraph" w:customStyle="1" w:styleId="box">
    <w:name w:val="box"/>
    <w:basedOn w:val="Standaard"/>
    <w:rsid w:val="004D74C7"/>
    <w:pPr>
      <w:spacing w:before="60" w:after="60"/>
      <w:ind w:left="227"/>
    </w:pPr>
    <w:rPr>
      <w:sz w:val="19"/>
      <w:szCs w:val="19"/>
    </w:rPr>
  </w:style>
  <w:style w:type="paragraph" w:styleId="Lijstmetafbeeldingen">
    <w:name w:val="table of figures"/>
    <w:basedOn w:val="Standaard"/>
    <w:next w:val="Standaard"/>
    <w:semiHidden/>
    <w:rsid w:val="004D74C7"/>
  </w:style>
  <w:style w:type="paragraph" w:styleId="Inhopg7">
    <w:name w:val="toc 7"/>
    <w:basedOn w:val="Standaard"/>
    <w:next w:val="Standaard"/>
    <w:autoRedefine/>
    <w:semiHidden/>
    <w:rsid w:val="004D74C7"/>
    <w:pPr>
      <w:ind w:left="1140"/>
    </w:pPr>
  </w:style>
  <w:style w:type="paragraph" w:styleId="Inhopg8">
    <w:name w:val="toc 8"/>
    <w:basedOn w:val="Standaard"/>
    <w:next w:val="Standaard"/>
    <w:autoRedefine/>
    <w:semiHidden/>
    <w:rsid w:val="004D74C7"/>
    <w:pPr>
      <w:ind w:left="1330"/>
    </w:pPr>
  </w:style>
  <w:style w:type="paragraph" w:styleId="Inhopg9">
    <w:name w:val="toc 9"/>
    <w:basedOn w:val="Standaard"/>
    <w:next w:val="Standaard"/>
    <w:autoRedefine/>
    <w:semiHidden/>
    <w:rsid w:val="004D74C7"/>
    <w:pPr>
      <w:ind w:left="1520"/>
    </w:pPr>
  </w:style>
  <w:style w:type="paragraph" w:customStyle="1" w:styleId="kop3a">
    <w:name w:val="kop3a"/>
    <w:basedOn w:val="Kop3"/>
    <w:next w:val="Standaard"/>
    <w:rsid w:val="004D74C7"/>
  </w:style>
  <w:style w:type="paragraph" w:customStyle="1" w:styleId="opsom">
    <w:name w:val="opsom"/>
    <w:basedOn w:val="Standaard"/>
    <w:rsid w:val="004D74C7"/>
    <w:pPr>
      <w:numPr>
        <w:numId w:val="10"/>
      </w:numPr>
    </w:pPr>
  </w:style>
  <w:style w:type="paragraph" w:customStyle="1" w:styleId="nummer">
    <w:name w:val="nummer"/>
    <w:basedOn w:val="Standaard"/>
    <w:rsid w:val="004D74C7"/>
    <w:pPr>
      <w:numPr>
        <w:numId w:val="11"/>
      </w:numPr>
    </w:pPr>
  </w:style>
  <w:style w:type="paragraph" w:customStyle="1" w:styleId="CharChar1CharCharChar">
    <w:name w:val="Char Char1 Char Char Char"/>
    <w:basedOn w:val="Standaard"/>
    <w:rsid w:val="004D74C7"/>
    <w:pPr>
      <w:spacing w:before="120" w:after="160" w:line="240" w:lineRule="exact"/>
      <w:ind w:left="0"/>
      <w:jc w:val="both"/>
    </w:pPr>
    <w:rPr>
      <w:rFonts w:ascii="Verdana" w:hAnsi="Verdana"/>
      <w:szCs w:val="20"/>
      <w:lang w:val="en-US" w:eastAsia="en-US"/>
    </w:rPr>
  </w:style>
  <w:style w:type="paragraph" w:customStyle="1" w:styleId="CharChar2">
    <w:name w:val="Char Char2"/>
    <w:basedOn w:val="Standaard"/>
    <w:rsid w:val="004D74C7"/>
    <w:pPr>
      <w:spacing w:before="120" w:after="160" w:line="240" w:lineRule="exact"/>
      <w:ind w:left="0"/>
      <w:jc w:val="both"/>
    </w:pPr>
    <w:rPr>
      <w:rFonts w:ascii="Verdana" w:hAnsi="Verdana"/>
      <w:szCs w:val="20"/>
      <w:lang w:val="en-US" w:eastAsia="en-US"/>
    </w:rPr>
  </w:style>
  <w:style w:type="character" w:styleId="Zwaar">
    <w:name w:val="Strong"/>
    <w:qFormat/>
    <w:rsid w:val="004D74C7"/>
    <w:rPr>
      <w:b/>
      <w:bCs/>
    </w:rPr>
  </w:style>
  <w:style w:type="character" w:customStyle="1" w:styleId="titleh11">
    <w:name w:val="title_h11"/>
    <w:rsid w:val="004D74C7"/>
    <w:rPr>
      <w:sz w:val="34"/>
      <w:szCs w:val="34"/>
    </w:rPr>
  </w:style>
  <w:style w:type="character" w:customStyle="1" w:styleId="DontuseCharChar">
    <w:name w:val="Don't use Char Char"/>
    <w:rsid w:val="004D74C7"/>
    <w:rPr>
      <w:rFonts w:ascii="Arial" w:hAnsi="Arial" w:cs="Arial"/>
      <w:b/>
      <w:bCs/>
      <w:iCs/>
      <w:color w:val="003768"/>
      <w:sz w:val="26"/>
      <w:szCs w:val="26"/>
      <w:lang w:val="en-GB" w:eastAsia="en-GB" w:bidi="ar-SA"/>
    </w:rPr>
  </w:style>
  <w:style w:type="paragraph" w:customStyle="1" w:styleId="CharChar">
    <w:name w:val="Char Char"/>
    <w:basedOn w:val="Standaard"/>
    <w:rsid w:val="004D74C7"/>
    <w:pPr>
      <w:spacing w:before="120" w:after="160" w:line="240" w:lineRule="exact"/>
      <w:ind w:left="0"/>
      <w:jc w:val="both"/>
    </w:pPr>
    <w:rPr>
      <w:rFonts w:ascii="Verdana" w:hAnsi="Verdana"/>
      <w:szCs w:val="20"/>
      <w:lang w:val="en-US" w:eastAsia="en-US"/>
    </w:rPr>
  </w:style>
  <w:style w:type="character" w:customStyle="1" w:styleId="rvts14">
    <w:name w:val="rvts14"/>
    <w:basedOn w:val="Standaardalinea-lettertype"/>
    <w:rsid w:val="004D74C7"/>
  </w:style>
  <w:style w:type="paragraph" w:styleId="Normaalweb">
    <w:name w:val="Normal (Web)"/>
    <w:basedOn w:val="Standaard"/>
    <w:rsid w:val="004D74C7"/>
    <w:pPr>
      <w:spacing w:before="100" w:beforeAutospacing="1" w:after="100" w:afterAutospacing="1"/>
      <w:ind w:left="0"/>
    </w:pPr>
    <w:rPr>
      <w:rFonts w:ascii="Times New Roman" w:hAnsi="Times New Roman"/>
      <w:sz w:val="24"/>
      <w:lang w:val="nl-NL" w:eastAsia="nl-NL"/>
    </w:rPr>
  </w:style>
  <w:style w:type="character" w:customStyle="1" w:styleId="ipaaudiolinknounderlines">
    <w:name w:val="ipa audiolink nounderlines"/>
    <w:basedOn w:val="Standaardalinea-lettertype"/>
    <w:rsid w:val="004D74C7"/>
  </w:style>
  <w:style w:type="character" w:customStyle="1" w:styleId="metadataaudiolinkinfo">
    <w:name w:val="metadata audiolinkinfo"/>
    <w:basedOn w:val="Standaardalinea-lettertype"/>
    <w:rsid w:val="004D74C7"/>
  </w:style>
  <w:style w:type="character" w:styleId="GevolgdeHyperlink">
    <w:name w:val="FollowedHyperlink"/>
    <w:rsid w:val="004D74C7"/>
    <w:rPr>
      <w:color w:val="800080"/>
      <w:u w:val="single"/>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Standaard"/>
    <w:rsid w:val="00E50B64"/>
    <w:pPr>
      <w:spacing w:before="120" w:after="160" w:line="240" w:lineRule="exact"/>
      <w:ind w:left="0"/>
      <w:jc w:val="both"/>
    </w:pPr>
    <w:rPr>
      <w:rFonts w:ascii="Verdana" w:hAnsi="Verdana"/>
      <w:szCs w:val="20"/>
      <w:lang w:val="en-US" w:eastAsia="en-US"/>
    </w:rPr>
  </w:style>
  <w:style w:type="paragraph" w:styleId="Tekstopmerking">
    <w:name w:val="annotation text"/>
    <w:basedOn w:val="Standaard"/>
    <w:link w:val="TekstopmerkingChar"/>
    <w:semiHidden/>
    <w:rsid w:val="00F148F1"/>
    <w:pPr>
      <w:keepLines/>
      <w:spacing w:after="120" w:line="288" w:lineRule="auto"/>
      <w:ind w:left="0"/>
    </w:pPr>
    <w:rPr>
      <w:rFonts w:ascii="CG Times" w:hAnsi="CG Times"/>
      <w:sz w:val="18"/>
      <w:szCs w:val="20"/>
      <w:lang w:eastAsia="nl-NL"/>
    </w:rPr>
  </w:style>
  <w:style w:type="paragraph" w:styleId="Ballontekst">
    <w:name w:val="Balloon Text"/>
    <w:basedOn w:val="Standaard"/>
    <w:semiHidden/>
    <w:rsid w:val="00A54E80"/>
    <w:rPr>
      <w:rFonts w:ascii="Tahoma" w:hAnsi="Tahoma" w:cs="Tahoma"/>
      <w:sz w:val="16"/>
      <w:szCs w:val="16"/>
    </w:rPr>
  </w:style>
  <w:style w:type="paragraph" w:styleId="Voetnoottekst">
    <w:name w:val="footnote text"/>
    <w:basedOn w:val="Standaard"/>
    <w:link w:val="VoetnoottekstChar"/>
    <w:semiHidden/>
    <w:rsid w:val="00497E9D"/>
    <w:pPr>
      <w:ind w:left="0"/>
    </w:pPr>
    <w:rPr>
      <w:rFonts w:ascii="Times New Roman" w:hAnsi="Times New Roman"/>
      <w:szCs w:val="20"/>
      <w:lang w:val="en-US" w:eastAsia="en-US"/>
    </w:rPr>
  </w:style>
  <w:style w:type="character" w:styleId="Voetnootmarkering">
    <w:name w:val="footnote reference"/>
    <w:semiHidden/>
    <w:rsid w:val="00497E9D"/>
    <w:rPr>
      <w:vertAlign w:val="superscript"/>
    </w:rPr>
  </w:style>
  <w:style w:type="table" w:styleId="Tabelraster">
    <w:name w:val="Table Grid"/>
    <w:basedOn w:val="Standaardtabel"/>
    <w:rsid w:val="00497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link w:val="Voetnoottekst"/>
    <w:semiHidden/>
    <w:rsid w:val="007A700B"/>
    <w:rPr>
      <w:lang w:val="en-US" w:eastAsia="en-US" w:bidi="ar-SA"/>
    </w:rPr>
  </w:style>
  <w:style w:type="paragraph" w:customStyle="1" w:styleId="CaracterCaracterCharChar">
    <w:name w:val="Caracter Caracter Char Char"/>
    <w:basedOn w:val="Standaard"/>
    <w:rsid w:val="007B5A74"/>
    <w:pPr>
      <w:spacing w:after="160" w:line="240" w:lineRule="exact"/>
      <w:ind w:left="0"/>
    </w:pPr>
    <w:rPr>
      <w:rFonts w:ascii="Verdana" w:hAnsi="Verdana"/>
      <w:szCs w:val="20"/>
      <w:lang w:val="en-US" w:eastAsia="en-US"/>
    </w:rPr>
  </w:style>
  <w:style w:type="paragraph" w:styleId="Titel">
    <w:name w:val="Title"/>
    <w:basedOn w:val="Standaard"/>
    <w:link w:val="TitelChar"/>
    <w:qFormat/>
    <w:rsid w:val="007B5A74"/>
    <w:pPr>
      <w:overflowPunct w:val="0"/>
      <w:autoSpaceDE w:val="0"/>
      <w:autoSpaceDN w:val="0"/>
      <w:adjustRightInd w:val="0"/>
      <w:ind w:left="0"/>
      <w:jc w:val="center"/>
      <w:textAlignment w:val="baseline"/>
    </w:pPr>
    <w:rPr>
      <w:b/>
      <w:color w:val="FF0000"/>
      <w:sz w:val="50"/>
      <w:szCs w:val="20"/>
      <w:lang w:val="en-US" w:eastAsia="en-US"/>
    </w:rPr>
  </w:style>
  <w:style w:type="character" w:customStyle="1" w:styleId="TitelChar">
    <w:name w:val="Titel Char"/>
    <w:link w:val="Titel"/>
    <w:rsid w:val="007B5A74"/>
    <w:rPr>
      <w:rFonts w:ascii="Arial" w:hAnsi="Arial"/>
      <w:b/>
      <w:color w:val="FF0000"/>
      <w:sz w:val="50"/>
      <w:lang w:val="en-US" w:eastAsia="en-US" w:bidi="ar-SA"/>
    </w:rPr>
  </w:style>
  <w:style w:type="character" w:styleId="Nadruk">
    <w:name w:val="Emphasis"/>
    <w:qFormat/>
    <w:rsid w:val="007B5A74"/>
    <w:rPr>
      <w:i/>
      <w:iCs w:val="0"/>
    </w:rPr>
  </w:style>
  <w:style w:type="paragraph" w:customStyle="1" w:styleId="Blockquote">
    <w:name w:val="Blockquote"/>
    <w:basedOn w:val="Standaard"/>
    <w:rsid w:val="007B5A74"/>
    <w:pPr>
      <w:widowControl w:val="0"/>
      <w:snapToGrid w:val="0"/>
      <w:spacing w:before="100" w:after="100"/>
      <w:ind w:left="360" w:right="360"/>
    </w:pPr>
    <w:rPr>
      <w:rFonts w:ascii="Times New Roman" w:hAnsi="Times New Roman"/>
      <w:sz w:val="24"/>
      <w:szCs w:val="20"/>
      <w:lang w:val="en-US" w:eastAsia="en-US"/>
    </w:rPr>
  </w:style>
  <w:style w:type="character" w:customStyle="1" w:styleId="Kop8Char">
    <w:name w:val="Kop 8 Char"/>
    <w:link w:val="Kop8"/>
    <w:rsid w:val="007B5A74"/>
    <w:rPr>
      <w:i/>
      <w:iCs/>
      <w:sz w:val="24"/>
      <w:szCs w:val="24"/>
    </w:rPr>
  </w:style>
  <w:style w:type="character" w:customStyle="1" w:styleId="Kop1Char">
    <w:name w:val="Kop 1 Char"/>
    <w:aliases w:val="Don't Use Char"/>
    <w:link w:val="Kop1"/>
    <w:rsid w:val="0008666B"/>
    <w:rPr>
      <w:rFonts w:ascii="Arial" w:hAnsi="Arial" w:cs="Arial"/>
      <w:b/>
      <w:bCs/>
      <w:color w:val="003768"/>
      <w:kern w:val="32"/>
      <w:sz w:val="36"/>
      <w:szCs w:val="32"/>
    </w:rPr>
  </w:style>
  <w:style w:type="paragraph" w:styleId="Lijstalinea">
    <w:name w:val="List Paragraph"/>
    <w:basedOn w:val="Standaard"/>
    <w:link w:val="LijstalineaChar"/>
    <w:uiPriority w:val="34"/>
    <w:qFormat/>
    <w:rsid w:val="00C65352"/>
    <w:pPr>
      <w:ind w:left="720"/>
      <w:contextualSpacing/>
    </w:pPr>
  </w:style>
  <w:style w:type="character" w:styleId="Verwijzingopmerking">
    <w:name w:val="annotation reference"/>
    <w:rsid w:val="006D20D7"/>
    <w:rPr>
      <w:sz w:val="16"/>
      <w:szCs w:val="16"/>
    </w:rPr>
  </w:style>
  <w:style w:type="paragraph" w:styleId="Onderwerpvanopmerking">
    <w:name w:val="annotation subject"/>
    <w:basedOn w:val="Tekstopmerking"/>
    <w:next w:val="Tekstopmerking"/>
    <w:link w:val="OnderwerpvanopmerkingChar"/>
    <w:rsid w:val="006D20D7"/>
    <w:pPr>
      <w:keepLines w:val="0"/>
      <w:spacing w:after="0" w:line="240" w:lineRule="auto"/>
      <w:ind w:left="1134"/>
    </w:pPr>
    <w:rPr>
      <w:rFonts w:ascii="Arial" w:hAnsi="Arial"/>
      <w:b/>
      <w:bCs/>
      <w:sz w:val="20"/>
      <w:lang w:eastAsia="en-GB"/>
    </w:rPr>
  </w:style>
  <w:style w:type="character" w:customStyle="1" w:styleId="TekstopmerkingChar">
    <w:name w:val="Tekst opmerking Char"/>
    <w:link w:val="Tekstopmerking"/>
    <w:semiHidden/>
    <w:rsid w:val="006D20D7"/>
    <w:rPr>
      <w:rFonts w:ascii="CG Times" w:hAnsi="CG Times"/>
      <w:sz w:val="18"/>
      <w:lang w:eastAsia="nl-NL"/>
    </w:rPr>
  </w:style>
  <w:style w:type="character" w:customStyle="1" w:styleId="OnderwerpvanopmerkingChar">
    <w:name w:val="Onderwerp van opmerking Char"/>
    <w:link w:val="Onderwerpvanopmerking"/>
    <w:rsid w:val="006D20D7"/>
    <w:rPr>
      <w:rFonts w:ascii="Arial" w:hAnsi="Arial"/>
      <w:b/>
      <w:bCs/>
      <w:sz w:val="18"/>
      <w:lang w:eastAsia="nl-NL"/>
    </w:rPr>
  </w:style>
  <w:style w:type="character" w:customStyle="1" w:styleId="LijstalineaChar">
    <w:name w:val="Lijstalinea Char"/>
    <w:link w:val="Lijstalinea"/>
    <w:uiPriority w:val="34"/>
    <w:rsid w:val="008065C3"/>
    <w:rPr>
      <w:rFonts w:ascii="Arial" w:hAnsi="Arial"/>
      <w:szCs w:val="24"/>
      <w:lang w:val="en-GB" w:eastAsia="en-GB"/>
    </w:rPr>
  </w:style>
  <w:style w:type="paragraph" w:styleId="Revisie">
    <w:name w:val="Revision"/>
    <w:hidden/>
    <w:uiPriority w:val="99"/>
    <w:semiHidden/>
    <w:rsid w:val="008F08E4"/>
    <w:rPr>
      <w:rFonts w:ascii="Arial" w:hAnsi="Arial"/>
      <w:szCs w:val="24"/>
    </w:rPr>
  </w:style>
  <w:style w:type="paragraph" w:styleId="Geenafstand">
    <w:name w:val="No Spacing"/>
    <w:basedOn w:val="Standaard"/>
    <w:link w:val="GeenafstandChar"/>
    <w:uiPriority w:val="1"/>
    <w:qFormat/>
    <w:rsid w:val="00554946"/>
    <w:pPr>
      <w:ind w:left="0"/>
    </w:pPr>
    <w:rPr>
      <w:rFonts w:asciiTheme="minorHAnsi" w:eastAsiaTheme="minorEastAsia" w:hAnsiTheme="minorHAnsi" w:cstheme="minorBidi"/>
      <w:szCs w:val="20"/>
      <w:lang w:val="nl-NL" w:eastAsia="nl-NL"/>
    </w:rPr>
  </w:style>
  <w:style w:type="character" w:customStyle="1" w:styleId="GeenafstandChar">
    <w:name w:val="Geen afstand Char"/>
    <w:link w:val="Geenafstand"/>
    <w:uiPriority w:val="1"/>
    <w:rsid w:val="00554946"/>
    <w:rPr>
      <w:rFonts w:asciiTheme="minorHAnsi" w:eastAsiaTheme="minorEastAsia" w:hAnsiTheme="minorHAnsi" w:cstheme="minorBidi"/>
      <w:lang w:val="nl-NL" w:eastAsia="nl-NL"/>
    </w:rPr>
  </w:style>
  <w:style w:type="paragraph" w:customStyle="1" w:styleId="Footnotes">
    <w:name w:val="Footnotes"/>
    <w:basedOn w:val="Voetnoottekst"/>
    <w:link w:val="FootnotesChar"/>
    <w:qFormat/>
    <w:rsid w:val="00182B10"/>
    <w:rPr>
      <w:rFonts w:ascii="Arial" w:eastAsia="Calibri" w:hAnsi="Arial"/>
      <w:sz w:val="18"/>
      <w:szCs w:val="18"/>
      <w:lang w:val="en-GB"/>
    </w:rPr>
  </w:style>
  <w:style w:type="character" w:customStyle="1" w:styleId="FootnotesChar">
    <w:name w:val="Footnotes Char"/>
    <w:link w:val="Footnotes"/>
    <w:rsid w:val="00182B10"/>
    <w:rPr>
      <w:rFonts w:ascii="Arial" w:eastAsia="Calibri" w:hAnsi="Arial"/>
      <w:sz w:val="18"/>
      <w:szCs w:val="18"/>
      <w:lang w:eastAsia="en-US"/>
    </w:rPr>
  </w:style>
  <w:style w:type="character" w:styleId="Onopgelostemelding">
    <w:name w:val="Unresolved Mention"/>
    <w:basedOn w:val="Standaardalinea-lettertype"/>
    <w:uiPriority w:val="99"/>
    <w:semiHidden/>
    <w:unhideWhenUsed/>
    <w:rsid w:val="00103B1D"/>
    <w:rPr>
      <w:color w:val="605E5C"/>
      <w:shd w:val="clear" w:color="auto" w:fill="E1DFDD"/>
    </w:rPr>
  </w:style>
  <w:style w:type="character" w:customStyle="1" w:styleId="ui-provider">
    <w:name w:val="ui-provider"/>
    <w:basedOn w:val="Standaardalinea-lettertype"/>
    <w:rsid w:val="00BC4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194">
      <w:bodyDiv w:val="1"/>
      <w:marLeft w:val="0"/>
      <w:marRight w:val="0"/>
      <w:marTop w:val="0"/>
      <w:marBottom w:val="0"/>
      <w:divBdr>
        <w:top w:val="none" w:sz="0" w:space="0" w:color="auto"/>
        <w:left w:val="none" w:sz="0" w:space="0" w:color="auto"/>
        <w:bottom w:val="none" w:sz="0" w:space="0" w:color="auto"/>
        <w:right w:val="none" w:sz="0" w:space="0" w:color="auto"/>
      </w:divBdr>
    </w:div>
    <w:div w:id="162671451">
      <w:bodyDiv w:val="1"/>
      <w:marLeft w:val="0"/>
      <w:marRight w:val="0"/>
      <w:marTop w:val="0"/>
      <w:marBottom w:val="0"/>
      <w:divBdr>
        <w:top w:val="none" w:sz="0" w:space="0" w:color="auto"/>
        <w:left w:val="none" w:sz="0" w:space="0" w:color="auto"/>
        <w:bottom w:val="none" w:sz="0" w:space="0" w:color="auto"/>
        <w:right w:val="none" w:sz="0" w:space="0" w:color="auto"/>
      </w:divBdr>
    </w:div>
    <w:div w:id="174809642">
      <w:bodyDiv w:val="1"/>
      <w:marLeft w:val="0"/>
      <w:marRight w:val="0"/>
      <w:marTop w:val="0"/>
      <w:marBottom w:val="0"/>
      <w:divBdr>
        <w:top w:val="none" w:sz="0" w:space="0" w:color="auto"/>
        <w:left w:val="none" w:sz="0" w:space="0" w:color="auto"/>
        <w:bottom w:val="none" w:sz="0" w:space="0" w:color="auto"/>
        <w:right w:val="none" w:sz="0" w:space="0" w:color="auto"/>
      </w:divBdr>
    </w:div>
    <w:div w:id="455219069">
      <w:bodyDiv w:val="1"/>
      <w:marLeft w:val="0"/>
      <w:marRight w:val="0"/>
      <w:marTop w:val="0"/>
      <w:marBottom w:val="0"/>
      <w:divBdr>
        <w:top w:val="none" w:sz="0" w:space="0" w:color="auto"/>
        <w:left w:val="none" w:sz="0" w:space="0" w:color="auto"/>
        <w:bottom w:val="none" w:sz="0" w:space="0" w:color="auto"/>
        <w:right w:val="none" w:sz="0" w:space="0" w:color="auto"/>
      </w:divBdr>
    </w:div>
    <w:div w:id="538011358">
      <w:bodyDiv w:val="1"/>
      <w:marLeft w:val="0"/>
      <w:marRight w:val="0"/>
      <w:marTop w:val="0"/>
      <w:marBottom w:val="0"/>
      <w:divBdr>
        <w:top w:val="none" w:sz="0" w:space="0" w:color="auto"/>
        <w:left w:val="none" w:sz="0" w:space="0" w:color="auto"/>
        <w:bottom w:val="none" w:sz="0" w:space="0" w:color="auto"/>
        <w:right w:val="none" w:sz="0" w:space="0" w:color="auto"/>
      </w:divBdr>
    </w:div>
    <w:div w:id="556627118">
      <w:bodyDiv w:val="1"/>
      <w:marLeft w:val="0"/>
      <w:marRight w:val="0"/>
      <w:marTop w:val="0"/>
      <w:marBottom w:val="0"/>
      <w:divBdr>
        <w:top w:val="none" w:sz="0" w:space="0" w:color="auto"/>
        <w:left w:val="none" w:sz="0" w:space="0" w:color="auto"/>
        <w:bottom w:val="none" w:sz="0" w:space="0" w:color="auto"/>
        <w:right w:val="none" w:sz="0" w:space="0" w:color="auto"/>
      </w:divBdr>
      <w:divsChild>
        <w:div w:id="1211653137">
          <w:marLeft w:val="0"/>
          <w:marRight w:val="0"/>
          <w:marTop w:val="0"/>
          <w:marBottom w:val="300"/>
          <w:divBdr>
            <w:top w:val="none" w:sz="0" w:space="0" w:color="auto"/>
            <w:left w:val="none" w:sz="0" w:space="0" w:color="auto"/>
            <w:bottom w:val="none" w:sz="0" w:space="0" w:color="auto"/>
            <w:right w:val="none" w:sz="0" w:space="0" w:color="auto"/>
          </w:divBdr>
          <w:divsChild>
            <w:div w:id="2115250254">
              <w:marLeft w:val="0"/>
              <w:marRight w:val="0"/>
              <w:marTop w:val="0"/>
              <w:marBottom w:val="0"/>
              <w:divBdr>
                <w:top w:val="none" w:sz="0" w:space="0" w:color="auto"/>
                <w:left w:val="none" w:sz="0" w:space="0" w:color="auto"/>
                <w:bottom w:val="none" w:sz="0" w:space="0" w:color="auto"/>
                <w:right w:val="none" w:sz="0" w:space="0" w:color="auto"/>
              </w:divBdr>
              <w:divsChild>
                <w:div w:id="131607495">
                  <w:marLeft w:val="150"/>
                  <w:marRight w:val="0"/>
                  <w:marTop w:val="0"/>
                  <w:marBottom w:val="0"/>
                  <w:divBdr>
                    <w:top w:val="none" w:sz="0" w:space="0" w:color="auto"/>
                    <w:left w:val="none" w:sz="0" w:space="0" w:color="auto"/>
                    <w:bottom w:val="none" w:sz="0" w:space="0" w:color="auto"/>
                    <w:right w:val="none" w:sz="0" w:space="0" w:color="auto"/>
                  </w:divBdr>
                  <w:divsChild>
                    <w:div w:id="1177575294">
                      <w:marLeft w:val="0"/>
                      <w:marRight w:val="0"/>
                      <w:marTop w:val="0"/>
                      <w:marBottom w:val="0"/>
                      <w:divBdr>
                        <w:top w:val="none" w:sz="0" w:space="0" w:color="auto"/>
                        <w:left w:val="none" w:sz="0" w:space="0" w:color="auto"/>
                        <w:bottom w:val="none" w:sz="0" w:space="0" w:color="auto"/>
                        <w:right w:val="none" w:sz="0" w:space="0" w:color="auto"/>
                      </w:divBdr>
                      <w:divsChild>
                        <w:div w:id="2883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244562">
      <w:bodyDiv w:val="1"/>
      <w:marLeft w:val="0"/>
      <w:marRight w:val="0"/>
      <w:marTop w:val="0"/>
      <w:marBottom w:val="0"/>
      <w:divBdr>
        <w:top w:val="none" w:sz="0" w:space="0" w:color="auto"/>
        <w:left w:val="none" w:sz="0" w:space="0" w:color="auto"/>
        <w:bottom w:val="none" w:sz="0" w:space="0" w:color="auto"/>
        <w:right w:val="none" w:sz="0" w:space="0" w:color="auto"/>
      </w:divBdr>
    </w:div>
    <w:div w:id="1049647250">
      <w:bodyDiv w:val="1"/>
      <w:marLeft w:val="0"/>
      <w:marRight w:val="0"/>
      <w:marTop w:val="0"/>
      <w:marBottom w:val="0"/>
      <w:divBdr>
        <w:top w:val="none" w:sz="0" w:space="0" w:color="auto"/>
        <w:left w:val="none" w:sz="0" w:space="0" w:color="auto"/>
        <w:bottom w:val="none" w:sz="0" w:space="0" w:color="auto"/>
        <w:right w:val="none" w:sz="0" w:space="0" w:color="auto"/>
      </w:divBdr>
    </w:div>
    <w:div w:id="1206406370">
      <w:bodyDiv w:val="1"/>
      <w:marLeft w:val="0"/>
      <w:marRight w:val="0"/>
      <w:marTop w:val="0"/>
      <w:marBottom w:val="0"/>
      <w:divBdr>
        <w:top w:val="none" w:sz="0" w:space="0" w:color="auto"/>
        <w:left w:val="none" w:sz="0" w:space="0" w:color="auto"/>
        <w:bottom w:val="none" w:sz="0" w:space="0" w:color="auto"/>
        <w:right w:val="none" w:sz="0" w:space="0" w:color="auto"/>
      </w:divBdr>
      <w:divsChild>
        <w:div w:id="25638626">
          <w:marLeft w:val="0"/>
          <w:marRight w:val="0"/>
          <w:marTop w:val="0"/>
          <w:marBottom w:val="0"/>
          <w:divBdr>
            <w:top w:val="none" w:sz="0" w:space="0" w:color="auto"/>
            <w:left w:val="none" w:sz="0" w:space="0" w:color="auto"/>
            <w:bottom w:val="none" w:sz="0" w:space="0" w:color="auto"/>
            <w:right w:val="none" w:sz="0" w:space="0" w:color="auto"/>
          </w:divBdr>
          <w:divsChild>
            <w:div w:id="685906045">
              <w:marLeft w:val="75"/>
              <w:marRight w:val="75"/>
              <w:marTop w:val="75"/>
              <w:marBottom w:val="75"/>
              <w:divBdr>
                <w:top w:val="none" w:sz="0" w:space="0" w:color="auto"/>
                <w:left w:val="none" w:sz="0" w:space="0" w:color="auto"/>
                <w:bottom w:val="none" w:sz="0" w:space="0" w:color="auto"/>
                <w:right w:val="none" w:sz="0" w:space="0" w:color="auto"/>
              </w:divBdr>
            </w:div>
          </w:divsChild>
        </w:div>
        <w:div w:id="703746993">
          <w:marLeft w:val="0"/>
          <w:marRight w:val="0"/>
          <w:marTop w:val="0"/>
          <w:marBottom w:val="45"/>
          <w:divBdr>
            <w:top w:val="none" w:sz="0" w:space="0" w:color="auto"/>
            <w:left w:val="none" w:sz="0" w:space="0" w:color="auto"/>
            <w:bottom w:val="none" w:sz="0" w:space="0" w:color="auto"/>
            <w:right w:val="none" w:sz="0" w:space="0" w:color="auto"/>
          </w:divBdr>
          <w:divsChild>
            <w:div w:id="101263047">
              <w:marLeft w:val="0"/>
              <w:marRight w:val="0"/>
              <w:marTop w:val="0"/>
              <w:marBottom w:val="0"/>
              <w:divBdr>
                <w:top w:val="none" w:sz="0" w:space="0" w:color="auto"/>
                <w:left w:val="none" w:sz="0" w:space="0" w:color="auto"/>
                <w:bottom w:val="none" w:sz="0" w:space="0" w:color="auto"/>
                <w:right w:val="none" w:sz="0" w:space="0" w:color="auto"/>
              </w:divBdr>
            </w:div>
            <w:div w:id="608708127">
              <w:marLeft w:val="0"/>
              <w:marRight w:val="0"/>
              <w:marTop w:val="0"/>
              <w:marBottom w:val="0"/>
              <w:divBdr>
                <w:top w:val="none" w:sz="0" w:space="0" w:color="auto"/>
                <w:left w:val="none" w:sz="0" w:space="0" w:color="auto"/>
                <w:bottom w:val="none" w:sz="0" w:space="0" w:color="auto"/>
                <w:right w:val="none" w:sz="0" w:space="0" w:color="auto"/>
              </w:divBdr>
            </w:div>
          </w:divsChild>
        </w:div>
        <w:div w:id="1148478219">
          <w:marLeft w:val="75"/>
          <w:marRight w:val="75"/>
          <w:marTop w:val="75"/>
          <w:marBottom w:val="75"/>
          <w:divBdr>
            <w:top w:val="none" w:sz="0" w:space="0" w:color="auto"/>
            <w:left w:val="none" w:sz="0" w:space="0" w:color="auto"/>
            <w:bottom w:val="none" w:sz="0" w:space="0" w:color="auto"/>
            <w:right w:val="none" w:sz="0" w:space="0" w:color="auto"/>
          </w:divBdr>
          <w:divsChild>
            <w:div w:id="284118083">
              <w:marLeft w:val="0"/>
              <w:marRight w:val="0"/>
              <w:marTop w:val="0"/>
              <w:marBottom w:val="0"/>
              <w:divBdr>
                <w:top w:val="none" w:sz="0" w:space="0" w:color="auto"/>
                <w:left w:val="none" w:sz="0" w:space="0" w:color="auto"/>
                <w:bottom w:val="none" w:sz="0" w:space="0" w:color="auto"/>
                <w:right w:val="none" w:sz="0" w:space="0" w:color="auto"/>
              </w:divBdr>
            </w:div>
          </w:divsChild>
        </w:div>
        <w:div w:id="1384063673">
          <w:marLeft w:val="0"/>
          <w:marRight w:val="0"/>
          <w:marTop w:val="0"/>
          <w:marBottom w:val="0"/>
          <w:divBdr>
            <w:top w:val="none" w:sz="0" w:space="0" w:color="auto"/>
            <w:left w:val="none" w:sz="0" w:space="0" w:color="auto"/>
            <w:bottom w:val="none" w:sz="0" w:space="0" w:color="auto"/>
            <w:right w:val="none" w:sz="0" w:space="0" w:color="auto"/>
          </w:divBdr>
        </w:div>
      </w:divsChild>
    </w:div>
    <w:div w:id="13520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on.emke@vng.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renzo.memoli@vng.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eroen.vanderheide@vng.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Acquisitie%20Georgie\Format_Proposal_2008\Hoofdbestan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5805cc-eded-4d7c-b0a8-9defe18cb6d0">
      <Terms xmlns="http://schemas.microsoft.com/office/infopath/2007/PartnerControls"/>
    </lcf76f155ced4ddcb4097134ff3c332f>
    <TaxCatchAll xmlns="bc5d19d2-0ead-4b96-b86b-d0f0ceeff4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9DA8329B273647BB85549D2001314D" ma:contentTypeVersion="11" ma:contentTypeDescription="Een nieuw document maken." ma:contentTypeScope="" ma:versionID="ad2a11bddbbd53db31f6c1b70d1f765c">
  <xsd:schema xmlns:xsd="http://www.w3.org/2001/XMLSchema" xmlns:xs="http://www.w3.org/2001/XMLSchema" xmlns:p="http://schemas.microsoft.com/office/2006/metadata/properties" xmlns:ns2="385805cc-eded-4d7c-b0a8-9defe18cb6d0" xmlns:ns3="bc5d19d2-0ead-4b96-b86b-d0f0ceeff4ff" targetNamespace="http://schemas.microsoft.com/office/2006/metadata/properties" ma:root="true" ma:fieldsID="2ca5190e27749b9260e3a66d1d4387b7" ns2:_="" ns3:_="">
    <xsd:import namespace="385805cc-eded-4d7c-b0a8-9defe18cb6d0"/>
    <xsd:import namespace="bc5d19d2-0ead-4b96-b86b-d0f0ceeff4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805cc-eded-4d7c-b0a8-9defe18cb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d19d2-0ead-4b96-b86b-d0f0ceeff4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87604c-8e29-47b5-b60c-f329fe026793}" ma:internalName="TaxCatchAll" ma:showField="CatchAllData" ma:web="bc5d19d2-0ead-4b96-b86b-d0f0ceeff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6D28A-7448-4925-B6B7-7DF933C52C80}">
  <ds:schemaRefs>
    <ds:schemaRef ds:uri="http://schemas.microsoft.com/sharepoint/v3/contenttype/forms"/>
  </ds:schemaRefs>
</ds:datastoreItem>
</file>

<file path=customXml/itemProps2.xml><?xml version="1.0" encoding="utf-8"?>
<ds:datastoreItem xmlns:ds="http://schemas.openxmlformats.org/officeDocument/2006/customXml" ds:itemID="{277AD1F1-8E72-42F4-925B-12E221DBF711}">
  <ds:schemaRefs>
    <ds:schemaRef ds:uri="http://schemas.microsoft.com/office/2006/metadata/properties"/>
    <ds:schemaRef ds:uri="http://schemas.microsoft.com/office/infopath/2007/PartnerControls"/>
    <ds:schemaRef ds:uri="385805cc-eded-4d7c-b0a8-9defe18cb6d0"/>
    <ds:schemaRef ds:uri="bc5d19d2-0ead-4b96-b86b-d0f0ceeff4ff"/>
  </ds:schemaRefs>
</ds:datastoreItem>
</file>

<file path=customXml/itemProps3.xml><?xml version="1.0" encoding="utf-8"?>
<ds:datastoreItem xmlns:ds="http://schemas.openxmlformats.org/officeDocument/2006/customXml" ds:itemID="{4381C9D3-3CF5-4667-A2DE-00619625E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805cc-eded-4d7c-b0a8-9defe18cb6d0"/>
    <ds:schemaRef ds:uri="bc5d19d2-0ead-4b96-b86b-d0f0ceeff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Hoofdbestand</Template>
  <TotalTime>13</TotalTime>
  <Pages>3</Pages>
  <Words>770</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vt:lpstr>
    </vt:vector>
  </TitlesOfParts>
  <Company>Opatel</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standalone</dc:creator>
  <cp:keywords/>
  <cp:lastModifiedBy>Jeroen van der Heide</cp:lastModifiedBy>
  <cp:revision>5</cp:revision>
  <cp:lastPrinted>2016-01-12T19:29:00Z</cp:lastPrinted>
  <dcterms:created xsi:type="dcterms:W3CDTF">2025-02-18T08:45:00Z</dcterms:created>
  <dcterms:modified xsi:type="dcterms:W3CDTF">2025-02-28T12:17:00Z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HID">
    <vt:lpwstr>158940</vt:lpwstr>
  </property>
  <property fmtid="{D5CDD505-2E9C-101B-9397-08002B2CF9AE}" pid="3" name="eSynDocGroupID">
    <vt:lpwstr>11</vt:lpwstr>
  </property>
  <property fmtid="{D5CDD505-2E9C-101B-9397-08002B2CF9AE}" pid="4" name="eSynDocGroupDesc">
    <vt:lpwstr>Project documentation</vt:lpwstr>
  </property>
  <property fmtid="{D5CDD505-2E9C-101B-9397-08002B2CF9AE}" pid="5" name="eSynDocCategoryID">
    <vt:lpwstr>1- Project management</vt:lpwstr>
  </property>
  <property fmtid="{D5CDD505-2E9C-101B-9397-08002B2CF9AE}" pid="6" name="eSynDocSubCategory">
    <vt:lpwstr>Correspondence</vt:lpwstr>
  </property>
  <property fmtid="{D5CDD505-2E9C-101B-9397-08002B2CF9AE}" pid="7" name="eSynDocParentDocument">
    <vt:lpwstr/>
  </property>
  <property fmtid="{D5CDD505-2E9C-101B-9397-08002B2CF9AE}" pid="8" name="eSynDocDivision">
    <vt:lpwstr>100</vt:lpwstr>
  </property>
  <property fmtid="{D5CDD505-2E9C-101B-9397-08002B2CF9AE}" pid="9" name="eSynDocDivisionDesc">
    <vt:lpwstr>VNG International BV</vt:lpwstr>
  </property>
  <property fmtid="{D5CDD505-2E9C-101B-9397-08002B2CF9AE}" pid="10" name="eSynDocLanguageCode">
    <vt:lpwstr>NL</vt:lpwstr>
  </property>
  <property fmtid="{D5CDD505-2E9C-101B-9397-08002B2CF9AE}" pid="11" name="eSynDocAssortment">
    <vt:lpwstr/>
  </property>
  <property fmtid="{D5CDD505-2E9C-101B-9397-08002B2CF9AE}" pid="12" name="eSynDocSecurity">
    <vt:lpwstr>10</vt:lpwstr>
  </property>
  <property fmtid="{D5CDD505-2E9C-101B-9397-08002B2CF9AE}" pid="13" name="eSynDocProjectNr">
    <vt:lpwstr>LG.00.04.01</vt:lpwstr>
  </property>
  <property fmtid="{D5CDD505-2E9C-101B-9397-08002B2CF9AE}" pid="14" name="eSynDocResource">
    <vt:lpwstr>2031</vt:lpwstr>
  </property>
  <property fmtid="{D5CDD505-2E9C-101B-9397-08002B2CF9AE}" pid="15" name="eSynDocAccount">
    <vt:lpwstr/>
  </property>
  <property fmtid="{D5CDD505-2E9C-101B-9397-08002B2CF9AE}" pid="16" name="eSynDocContactID">
    <vt:lpwstr/>
  </property>
  <property fmtid="{D5CDD505-2E9C-101B-9397-08002B2CF9AE}" pid="17" name="eSynDocAcctContact">
    <vt:lpwstr/>
  </property>
  <property fmtid="{D5CDD505-2E9C-101B-9397-08002B2CF9AE}" pid="18" name="eSynDocItem">
    <vt:lpwstr/>
  </property>
  <property fmtid="{D5CDD505-2E9C-101B-9397-08002B2CF9AE}" pid="19" name="eSynDocSubject">
    <vt:lpwstr>Format Terms of Reference LGCP Expert (FINAL, 14-02-2012)</vt:lpwstr>
  </property>
  <property fmtid="{D5CDD505-2E9C-101B-9397-08002B2CF9AE}" pid="20" name="eSynDocSerialNumber">
    <vt:lpwstr/>
  </property>
  <property fmtid="{D5CDD505-2E9C-101B-9397-08002B2CF9AE}" pid="21" name="eSynDocTypeID">
    <vt:lpwstr>0</vt:lpwstr>
  </property>
  <property fmtid="{D5CDD505-2E9C-101B-9397-08002B2CF9AE}" pid="22" name="eSynDocbAttachment">
    <vt:bool>true</vt:bool>
  </property>
  <property fmtid="{D5CDD505-2E9C-101B-9397-08002B2CF9AE}" pid="23" name="eSynDocPublish">
    <vt:lpwstr>0</vt:lpwstr>
  </property>
  <property fmtid="{D5CDD505-2E9C-101B-9397-08002B2CF9AE}" pid="24" name="eSynDocSummary">
    <vt:lpwstr>Format Terms of Reference LGCP Expert (FINAL, 14-02-2012)</vt:lpwstr>
  </property>
  <property fmtid="{D5CDD505-2E9C-101B-9397-08002B2CF9AE}" pid="25" name="eSynDocAttachFileName">
    <vt:lpwstr>Format_Terms_of_Reference_LGCP_Expert_(FINAL,_14-02-2012).doc</vt:lpwstr>
  </property>
  <property fmtid="{D5CDD505-2E9C-101B-9397-08002B2CF9AE}" pid="26" name="eSynDocVersion">
    <vt:lpwstr/>
  </property>
  <property fmtid="{D5CDD505-2E9C-101B-9397-08002B2CF9AE}" pid="27" name="eSynDocVersionStartDate">
    <vt:lpwstr/>
  </property>
  <property fmtid="{D5CDD505-2E9C-101B-9397-08002B2CF9AE}" pid="28" name="eSynTransactionEntryKey">
    <vt:lpwstr/>
  </property>
  <property fmtid="{D5CDD505-2E9C-101B-9397-08002B2CF9AE}" pid="29" name="eSynDocCategoryGUID">
    <vt:lpwstr>{37909563-D360-4759-BBA4-962A84643316}</vt:lpwstr>
  </property>
  <property fmtid="{D5CDD505-2E9C-101B-9397-08002B2CF9AE}" pid="30" name="eSynDocSubCategoryGUID">
    <vt:lpwstr>{4425187D-621E-4679-9CDF-6EDFDE5F1904}</vt:lpwstr>
  </property>
  <property fmtid="{D5CDD505-2E9C-101B-9397-08002B2CF9AE}" pid="31" name="eSynCleanUp4-1-2013 11:14:23">
    <vt:lpwstr>1</vt:lpwstr>
  </property>
  <property fmtid="{D5CDD505-2E9C-101B-9397-08002B2CF9AE}" pid="32" name="ContentTypeId">
    <vt:lpwstr>0x010100379DA8329B273647BB85549D2001314D</vt:lpwstr>
  </property>
  <property fmtid="{D5CDD505-2E9C-101B-9397-08002B2CF9AE}" pid="33" name="MediaServiceImageTags">
    <vt:lpwstr/>
  </property>
</Properties>
</file>